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w:t>
      </w:r>
    </w:p>
    <w:p>
      <w:pPr>
        <w:jc w:val="both"/>
        <w:rPr>
          <w:rFonts w:hint="eastAsia" w:ascii="黑体" w:hAnsi="黑体" w:eastAsia="黑体" w:cs="黑体"/>
          <w:b w:val="0"/>
          <w:bCs w:val="0"/>
          <w:sz w:val="32"/>
          <w:szCs w:val="32"/>
          <w:highlight w:val="none"/>
          <w:lang w:val="en-US" w:eastAsia="zh-CN"/>
        </w:rPr>
      </w:pPr>
    </w:p>
    <w:p>
      <w:pPr>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浙江省科技计划项目审计报告编制指引（试行）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Arial Unicode MS" w:hAnsi="Arial Unicode MS" w:eastAsia="Arial Unicode MS" w:cs="Arial Unicode MS"/>
          <w:color w:val="auto"/>
          <w:sz w:val="32"/>
          <w:szCs w:val="32"/>
          <w:highlight w:val="none"/>
          <w:lang w:val="en-US" w:eastAsia="zh-CN"/>
        </w:rPr>
      </w:pPr>
    </w:p>
    <w:p>
      <w:pPr>
        <w:spacing w:line="600" w:lineRule="exact"/>
        <w:jc w:val="center"/>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第一章  总则</w:t>
      </w:r>
    </w:p>
    <w:p>
      <w:pPr>
        <w:spacing w:line="600" w:lineRule="exact"/>
        <w:ind w:firstLine="640" w:firstLineChars="200"/>
        <w:rPr>
          <w:rFonts w:hint="eastAsia" w:ascii="仿宋_GB2312" w:hAnsi="仿宋_GB2312" w:eastAsia="仿宋_GB2312" w:cs="楷体"/>
          <w:sz w:val="32"/>
          <w:szCs w:val="32"/>
          <w:highlight w:val="none"/>
          <w:lang w:val="en-US" w:eastAsia="zh-CN"/>
        </w:rPr>
      </w:pPr>
      <w:r>
        <w:rPr>
          <w:rFonts w:hint="eastAsia" w:ascii="仿宋_GB2312" w:hAnsi="仿宋_GB2312" w:eastAsia="仿宋_GB2312" w:cs="楷体"/>
          <w:sz w:val="32"/>
          <w:szCs w:val="32"/>
          <w:highlight w:val="none"/>
          <w:lang w:val="en-US" w:eastAsia="zh-CN"/>
        </w:rPr>
        <w:t>第一条 为指导和规范会计师事务所开展浙江省科技计划项目（以下简称省科技计划项目）审计报告编制工作，增强审计报告在项目验收评价及科研经费监管中的支撑作用，根据《中国注册会计师审计准则》和《关于进一步完善省财政科研项目资金管理等政策的实施意见》（浙委办发〔2017〕21号）、《关于改革完善省财政科研经费管理的实施意见》（浙政办发〔2022〕22号）、《浙江省科技创新规划和科技计划管理办法（试行）》（浙委科办发〔2024〕2号）、《浙江省科技发展专项资金管理办法》（浙财科教〔2025〕38号）以及省科技计划项目管理等规定，制定本指引。</w:t>
      </w:r>
    </w:p>
    <w:p>
      <w:pPr>
        <w:spacing w:line="600" w:lineRule="exact"/>
        <w:ind w:firstLine="640" w:firstLineChars="200"/>
        <w:rPr>
          <w:rFonts w:hint="default" w:ascii="仿宋_GB2312" w:hAnsi="仿宋_GB2312" w:eastAsia="仿宋_GB2312" w:cs="楷体"/>
          <w:sz w:val="32"/>
          <w:szCs w:val="32"/>
          <w:highlight w:val="none"/>
          <w:lang w:val="en-US" w:eastAsia="zh-CN"/>
        </w:rPr>
      </w:pPr>
      <w:r>
        <w:rPr>
          <w:rFonts w:hint="eastAsia" w:ascii="仿宋_GB2312" w:hAnsi="仿宋_GB2312" w:eastAsia="仿宋_GB2312" w:cs="楷体"/>
          <w:sz w:val="32"/>
          <w:szCs w:val="32"/>
          <w:highlight w:val="none"/>
          <w:lang w:val="en-US" w:eastAsia="zh-CN"/>
        </w:rPr>
        <w:t>第二条 本指引适用于省科技计划体系涵盖的省重大科技计划（重大科技专项）、省基础研究计划（包括省自然科学基金和应用基础研究计划）、省重点行业领域科技计划支持项目和省地协同项目等的审计报告编制工作。</w:t>
      </w:r>
    </w:p>
    <w:p>
      <w:pPr>
        <w:spacing w:line="600" w:lineRule="exact"/>
        <w:ind w:firstLine="640" w:firstLineChars="200"/>
        <w:rPr>
          <w:rFonts w:hint="default" w:ascii="仿宋_GB2312" w:hAnsi="仿宋_GB2312" w:eastAsia="仿宋_GB2312" w:cs="楷体"/>
          <w:sz w:val="32"/>
          <w:szCs w:val="32"/>
          <w:highlight w:val="none"/>
          <w:lang w:val="en-US" w:eastAsia="zh-CN"/>
        </w:rPr>
      </w:pPr>
      <w:r>
        <w:rPr>
          <w:rFonts w:hint="eastAsia" w:ascii="仿宋_GB2312" w:hAnsi="仿宋_GB2312" w:eastAsia="仿宋_GB2312" w:cs="楷体"/>
          <w:sz w:val="32"/>
          <w:szCs w:val="32"/>
          <w:highlight w:val="none"/>
          <w:lang w:val="en-US" w:eastAsia="zh-CN"/>
        </w:rPr>
        <w:t>第三条 本指引所称审计报告，是指会计师事务所接受委托，对省科技计划项目承担单位及参与单位（以下简称“被审计单位”）的资金投入、使用、管理和绩效情况实施审计后，发表审计意见的书面文件。</w:t>
      </w:r>
    </w:p>
    <w:p>
      <w:pPr>
        <w:spacing w:line="600" w:lineRule="exact"/>
        <w:ind w:firstLine="640" w:firstLineChars="200"/>
        <w:rPr>
          <w:rFonts w:hint="eastAsia" w:ascii="仿宋_GB2312" w:hAnsi="仿宋_GB2312" w:eastAsia="仿宋_GB2312" w:cs="楷体"/>
          <w:sz w:val="32"/>
          <w:szCs w:val="32"/>
          <w:highlight w:val="none"/>
          <w:lang w:val="en-US" w:eastAsia="zh-CN"/>
        </w:rPr>
      </w:pPr>
      <w:r>
        <w:rPr>
          <w:rFonts w:hint="eastAsia" w:ascii="仿宋_GB2312" w:hAnsi="仿宋_GB2312" w:eastAsia="仿宋_GB2312" w:cs="楷体"/>
          <w:sz w:val="32"/>
          <w:szCs w:val="32"/>
          <w:highlight w:val="none"/>
          <w:lang w:val="en-US" w:eastAsia="zh-CN"/>
        </w:rPr>
        <w:t>第四条 审计报告编制过程中，可以充分运用大数据、人工智能等技术手段，必要时可以借助技术专家的判断，不断提高审计报告编制的数字化、智能化、精准化水平。</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b w:val="0"/>
          <w:bCs w:val="0"/>
          <w:color w:val="auto"/>
          <w:sz w:val="32"/>
          <w:szCs w:val="32"/>
          <w:highlight w:val="none"/>
          <w:lang w:val="en-US" w:eastAsia="zh-CN"/>
        </w:rPr>
      </w:pPr>
    </w:p>
    <w:p>
      <w:pPr>
        <w:spacing w:line="600" w:lineRule="exact"/>
        <w:jc w:val="cente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第二章  审计报告的编制原则</w:t>
      </w:r>
    </w:p>
    <w:p>
      <w:pPr>
        <w:spacing w:line="600" w:lineRule="exact"/>
        <w:ind w:firstLine="640" w:firstLineChars="200"/>
        <w:rPr>
          <w:rFonts w:hint="default" w:ascii="仿宋_GB2312" w:hAnsi="仿宋_GB2312" w:eastAsia="仿宋_GB2312" w:cs="楷体"/>
          <w:sz w:val="32"/>
          <w:szCs w:val="32"/>
          <w:highlight w:val="none"/>
          <w:lang w:val="en-US" w:eastAsia="zh-CN"/>
        </w:rPr>
      </w:pPr>
      <w:r>
        <w:rPr>
          <w:rFonts w:hint="eastAsia" w:ascii="仿宋_GB2312" w:hAnsi="仿宋_GB2312" w:eastAsia="仿宋_GB2312" w:cs="楷体"/>
          <w:sz w:val="32"/>
          <w:szCs w:val="32"/>
          <w:highlight w:val="none"/>
          <w:lang w:val="en-US" w:eastAsia="zh-CN"/>
        </w:rPr>
        <w:t>第五条 审计报告编制应遵循以下原则：</w:t>
      </w:r>
    </w:p>
    <w:p>
      <w:pPr>
        <w:spacing w:line="600" w:lineRule="exact"/>
        <w:ind w:firstLine="640" w:firstLineChars="200"/>
        <w:rPr>
          <w:rFonts w:hint="eastAsia" w:ascii="仿宋_GB2312" w:hAnsi="仿宋_GB2312" w:eastAsia="仿宋_GB2312" w:cs="楷体"/>
          <w:sz w:val="32"/>
          <w:szCs w:val="32"/>
          <w:highlight w:val="none"/>
          <w:lang w:val="en-US" w:eastAsia="zh-CN"/>
        </w:rPr>
      </w:pPr>
      <w:r>
        <w:rPr>
          <w:rFonts w:hint="eastAsia" w:ascii="仿宋_GB2312" w:hAnsi="仿宋_GB2312" w:eastAsia="仿宋_GB2312" w:cs="楷体"/>
          <w:sz w:val="32"/>
          <w:szCs w:val="32"/>
          <w:highlight w:val="none"/>
          <w:lang w:val="en-US" w:eastAsia="zh-CN"/>
        </w:rPr>
        <w:t>（一）客观公正原则。会计师事务所应当以经核实的审计证据为支撑，保持应有的职业怀疑，客观、公正地反映省科技计划项目资金的投入、使用、管理和绩效情况，不得隐瞒或遗漏审计中发现的重要事项和问题。</w:t>
      </w:r>
    </w:p>
    <w:p>
      <w:pPr>
        <w:spacing w:line="600" w:lineRule="exact"/>
        <w:ind w:firstLine="640" w:firstLineChars="200"/>
        <w:rPr>
          <w:rFonts w:hint="eastAsia" w:ascii="仿宋_GB2312" w:hAnsi="仿宋_GB2312" w:eastAsia="仿宋_GB2312" w:cs="楷体"/>
          <w:sz w:val="32"/>
          <w:szCs w:val="32"/>
          <w:highlight w:val="none"/>
          <w:lang w:val="en-US" w:eastAsia="zh-CN"/>
        </w:rPr>
      </w:pPr>
      <w:r>
        <w:rPr>
          <w:rFonts w:hint="eastAsia" w:ascii="仿宋_GB2312" w:hAnsi="仿宋_GB2312" w:eastAsia="仿宋_GB2312" w:cs="楷体"/>
          <w:sz w:val="32"/>
          <w:szCs w:val="32"/>
          <w:highlight w:val="none"/>
          <w:lang w:val="en-US" w:eastAsia="zh-CN"/>
        </w:rPr>
        <w:t>（二）合理保证原则。会计师事务所应在履行必要的审计程序、</w:t>
      </w:r>
      <w:r>
        <w:rPr>
          <w:rFonts w:hint="eastAsia" w:ascii="仿宋_GB2312" w:hAnsi="仿宋_GB2312" w:eastAsia="仿宋_GB2312" w:cs="楷体"/>
          <w:sz w:val="32"/>
          <w:szCs w:val="32"/>
          <w:highlight w:val="none"/>
        </w:rPr>
        <w:t>获取充分、适当审计证据的基础上，</w:t>
      </w:r>
      <w:r>
        <w:rPr>
          <w:rFonts w:hint="eastAsia" w:ascii="仿宋_GB2312" w:hAnsi="仿宋_GB2312" w:eastAsia="仿宋_GB2312" w:cs="楷体"/>
          <w:sz w:val="32"/>
          <w:szCs w:val="32"/>
          <w:highlight w:val="none"/>
          <w:lang w:val="en-US" w:eastAsia="zh-CN"/>
        </w:rPr>
        <w:t>结合</w:t>
      </w:r>
      <w:r>
        <w:rPr>
          <w:rFonts w:hint="eastAsia" w:ascii="仿宋_GB2312" w:hAnsi="仿宋_GB2312" w:eastAsia="仿宋_GB2312" w:cs="楷体"/>
          <w:sz w:val="32"/>
          <w:szCs w:val="32"/>
          <w:highlight w:val="none"/>
        </w:rPr>
        <w:t>职业判断，</w:t>
      </w:r>
      <w:r>
        <w:rPr>
          <w:rFonts w:hint="eastAsia" w:ascii="仿宋_GB2312" w:hAnsi="仿宋_GB2312" w:eastAsia="仿宋_GB2312" w:cs="楷体"/>
          <w:sz w:val="32"/>
          <w:szCs w:val="32"/>
          <w:highlight w:val="none"/>
          <w:lang w:val="en-US" w:eastAsia="zh-CN"/>
        </w:rPr>
        <w:t>就省</w:t>
      </w:r>
      <w:r>
        <w:rPr>
          <w:rFonts w:hint="eastAsia" w:ascii="仿宋_GB2312" w:hAnsi="仿宋_GB2312" w:eastAsia="仿宋_GB2312" w:cs="楷体"/>
          <w:sz w:val="32"/>
          <w:szCs w:val="32"/>
          <w:highlight w:val="none"/>
        </w:rPr>
        <w:t>科技计划项目资金的管理</w:t>
      </w:r>
      <w:r>
        <w:rPr>
          <w:rFonts w:hint="eastAsia" w:ascii="仿宋_GB2312" w:hAnsi="仿宋_GB2312" w:eastAsia="仿宋_GB2312" w:cs="楷体"/>
          <w:sz w:val="32"/>
          <w:szCs w:val="32"/>
          <w:highlight w:val="none"/>
          <w:lang w:val="en-US" w:eastAsia="zh-CN"/>
        </w:rPr>
        <w:t>与</w:t>
      </w:r>
      <w:r>
        <w:rPr>
          <w:rFonts w:hint="eastAsia" w:ascii="仿宋_GB2312" w:hAnsi="仿宋_GB2312" w:eastAsia="仿宋_GB2312" w:cs="楷体"/>
          <w:sz w:val="32"/>
          <w:szCs w:val="32"/>
          <w:highlight w:val="none"/>
        </w:rPr>
        <w:t>使用在所有重大方面</w:t>
      </w:r>
      <w:r>
        <w:rPr>
          <w:rFonts w:hint="eastAsia" w:ascii="仿宋_GB2312" w:hAnsi="仿宋_GB2312" w:eastAsia="仿宋_GB2312" w:cs="楷体"/>
          <w:sz w:val="32"/>
          <w:szCs w:val="32"/>
          <w:highlight w:val="none"/>
          <w:lang w:val="en-US" w:eastAsia="zh-CN"/>
        </w:rPr>
        <w:t>是否</w:t>
      </w:r>
      <w:r>
        <w:rPr>
          <w:rFonts w:hint="eastAsia" w:ascii="仿宋_GB2312" w:hAnsi="仿宋_GB2312" w:eastAsia="仿宋_GB2312" w:cs="楷体"/>
          <w:sz w:val="32"/>
          <w:szCs w:val="32"/>
          <w:highlight w:val="none"/>
        </w:rPr>
        <w:t>符合相关政策法规</w:t>
      </w:r>
      <w:r>
        <w:rPr>
          <w:rFonts w:hint="eastAsia" w:ascii="仿宋_GB2312" w:hAnsi="仿宋_GB2312" w:eastAsia="仿宋_GB2312" w:cs="楷体"/>
          <w:sz w:val="32"/>
          <w:szCs w:val="32"/>
          <w:highlight w:val="none"/>
          <w:lang w:eastAsia="zh-CN"/>
        </w:rPr>
        <w:t>、</w:t>
      </w:r>
      <w:r>
        <w:rPr>
          <w:rFonts w:hint="eastAsia" w:ascii="仿宋_GB2312" w:hAnsi="仿宋_GB2312" w:eastAsia="仿宋_GB2312" w:cs="楷体"/>
          <w:sz w:val="32"/>
          <w:szCs w:val="32"/>
          <w:highlight w:val="none"/>
          <w:lang w:val="en-US" w:eastAsia="zh-CN"/>
        </w:rPr>
        <w:t>公允反映相关交易或事项</w:t>
      </w:r>
      <w:r>
        <w:rPr>
          <w:rFonts w:hint="eastAsia" w:ascii="仿宋_GB2312" w:hAnsi="仿宋_GB2312" w:eastAsia="仿宋_GB2312" w:cs="楷体"/>
          <w:sz w:val="32"/>
          <w:szCs w:val="32"/>
          <w:highlight w:val="none"/>
        </w:rPr>
        <w:t>，发表</w:t>
      </w:r>
      <w:r>
        <w:rPr>
          <w:rFonts w:hint="eastAsia" w:ascii="仿宋_GB2312" w:hAnsi="仿宋_GB2312" w:eastAsia="仿宋_GB2312" w:cs="楷体"/>
          <w:sz w:val="32"/>
          <w:szCs w:val="32"/>
          <w:highlight w:val="none"/>
          <w:lang w:val="en-US" w:eastAsia="zh-CN"/>
        </w:rPr>
        <w:t>具有</w:t>
      </w:r>
      <w:r>
        <w:rPr>
          <w:rFonts w:hint="eastAsia" w:ascii="仿宋_GB2312" w:hAnsi="仿宋_GB2312" w:eastAsia="仿宋_GB2312" w:cs="楷体"/>
          <w:sz w:val="32"/>
          <w:szCs w:val="32"/>
          <w:highlight w:val="none"/>
        </w:rPr>
        <w:t>合理保证的审计意见，明确审计结论的可靠程度与适用范围。</w:t>
      </w:r>
    </w:p>
    <w:p>
      <w:pPr>
        <w:spacing w:line="600" w:lineRule="exact"/>
        <w:ind w:firstLine="640" w:firstLineChars="200"/>
        <w:rPr>
          <w:rFonts w:hint="eastAsia" w:ascii="仿宋_GB2312" w:hAnsi="仿宋_GB2312" w:eastAsia="仿宋_GB2312" w:cs="楷体"/>
          <w:sz w:val="32"/>
          <w:szCs w:val="32"/>
          <w:highlight w:val="none"/>
          <w:lang w:val="en-US" w:eastAsia="zh-CN"/>
        </w:rPr>
      </w:pPr>
      <w:r>
        <w:rPr>
          <w:rFonts w:hint="eastAsia" w:ascii="仿宋_GB2312" w:hAnsi="仿宋_GB2312" w:eastAsia="仿宋_GB2312" w:cs="楷体"/>
          <w:sz w:val="32"/>
          <w:szCs w:val="32"/>
          <w:highlight w:val="none"/>
          <w:lang w:val="en-US" w:eastAsia="zh-CN"/>
        </w:rPr>
        <w:t>（三）规范完整原则。审计报告应当要素齐全、结构清晰、内容完整、表述准确、逻辑严谨、语言简练，报告格式应遵循本指引的统一规范要求，全面反映被审计项目基本情况、存在问题、改进建议与结论。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_GB2312" w:hAnsi="仿宋_GB2312" w:eastAsia="仿宋_GB2312" w:cs="仿宋"/>
          <w:sz w:val="32"/>
          <w:szCs w:val="32"/>
          <w:highlight w:val="none"/>
          <w:lang w:val="en-US" w:eastAsia="zh-CN"/>
        </w:rPr>
        <w:t>（四）重点突出原则。审计报告应对照省科技计划项目任务书约定的预期成果和考核指标，聚焦项目资金管理使用各关键环节，在全面审计的基础上，重点识别、评估与披露可能影响项目绩效目标实现和财政资金安全的事项和风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黑体" w:hAnsi="黑体" w:eastAsia="黑体" w:cs="黑体"/>
          <w:b w:val="0"/>
          <w:bCs w:val="0"/>
          <w:color w:val="auto"/>
          <w:sz w:val="32"/>
          <w:szCs w:val="32"/>
          <w:highlight w:val="none"/>
          <w:lang w:val="en-US" w:eastAsia="zh-CN"/>
        </w:rPr>
      </w:pPr>
    </w:p>
    <w:p>
      <w:pPr>
        <w:spacing w:line="600" w:lineRule="exact"/>
        <w:jc w:val="cente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第三章  审计报告的编制要求</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第六条 省科技计划项目审计报告应反映下列基本内容：</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 xml:space="preserve">（一）被审计单位是否按照经批准的项目任务书执行预算，预算调剂是否符合科技计划项目资金管理相关法律法规的要求，项目预算资金是否及时足额到位。 </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（二）被审计单位是否建立健全项目资金内部管理制度，相关制度是否符合国家和省科技计划项目资金管理政策，是否在项目科研资金实际管理和使用中得到有效执行。</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 xml:space="preserve">（三）被审计单位是否按照适用的会计准则（或会计制度）对科技计划项目资金进行核算和管理，是否将省科技计划项目资金纳入单位财务统一管理，对各级财政资金、联合方资助资金和自筹资金在财务系统中分别单独核算，是否专款专用。 </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（四）被审计单位是否严格按照项目资金预算开支范围及标准办理和列支项目资金支出，支出是否符合政策相符性、目标相关性和经济合理性要求，项目经费管理使用中是否存在重大问题。</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（五）被审计单位是否按照经批准的项目任务书完成约定的预期成果和考核指标。</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第七条 审计报告分为正文和附件两个部分。正文包括标题、收件人、引言段、基本情况段、项目资金管理和使用情况段、项目预期成果指标完成情况段、项目资金管理和使用中存在的问题及建议段、审计意见段、报告使用限制段、</w:t>
      </w:r>
      <w:r>
        <w:rPr>
          <w:rFonts w:hint="default" w:ascii="仿宋_GB2312" w:hAnsi="仿宋_GB2312" w:eastAsia="仿宋_GB2312" w:cs="楷体"/>
          <w:kern w:val="2"/>
          <w:sz w:val="32"/>
          <w:szCs w:val="32"/>
          <w:highlight w:val="none"/>
          <w:lang w:val="en-US" w:eastAsia="zh-CN" w:bidi="ar-SA"/>
        </w:rPr>
        <w:t>会计师事务所和注册会计师签章</w:t>
      </w:r>
      <w:r>
        <w:rPr>
          <w:rFonts w:hint="eastAsia" w:ascii="仿宋_GB2312" w:hAnsi="仿宋_GB2312" w:eastAsia="仿宋_GB2312" w:cs="楷体"/>
          <w:kern w:val="2"/>
          <w:sz w:val="32"/>
          <w:szCs w:val="32"/>
          <w:highlight w:val="none"/>
          <w:lang w:val="en-US" w:eastAsia="zh-CN" w:bidi="ar-SA"/>
        </w:rPr>
        <w:t>、报告日期等基本要素，附件为各预算科目支出明细表。</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第八条 审计报告的标题统一为“浙江省科技计划项目审计报告”。</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第九条 审计报告的收件人是指会计师事务所按照审计业务约定书的要求致送审计报告的对象。一般为被审计项目承担单位；如属于第三方委托，收件人则为委托方。收件人应写承担单位或委托方全称。</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第十条 审计报告的引言段需</w:t>
      </w:r>
      <w:r>
        <w:rPr>
          <w:rFonts w:hint="default" w:ascii="仿宋_GB2312" w:hAnsi="仿宋_GB2312" w:eastAsia="仿宋_GB2312" w:cs="楷体"/>
          <w:kern w:val="2"/>
          <w:sz w:val="32"/>
          <w:szCs w:val="32"/>
          <w:highlight w:val="none"/>
          <w:lang w:val="en-US" w:eastAsia="zh-CN" w:bidi="ar-SA"/>
        </w:rPr>
        <w:t>说明审计</w:t>
      </w:r>
      <w:r>
        <w:rPr>
          <w:rFonts w:hint="eastAsia" w:ascii="仿宋_GB2312" w:hAnsi="仿宋_GB2312" w:eastAsia="仿宋_GB2312" w:cs="楷体"/>
          <w:kern w:val="2"/>
          <w:sz w:val="32"/>
          <w:szCs w:val="32"/>
          <w:highlight w:val="none"/>
          <w:lang w:val="en-US" w:eastAsia="zh-CN" w:bidi="ar-SA"/>
        </w:rPr>
        <w:t>检查现场起止日、</w:t>
      </w:r>
      <w:r>
        <w:rPr>
          <w:rFonts w:hint="default" w:ascii="仿宋_GB2312" w:hAnsi="仿宋_GB2312" w:eastAsia="仿宋_GB2312" w:cs="楷体"/>
          <w:kern w:val="2"/>
          <w:sz w:val="32"/>
          <w:szCs w:val="32"/>
          <w:highlight w:val="none"/>
          <w:lang w:val="en-US" w:eastAsia="zh-CN" w:bidi="ar-SA"/>
        </w:rPr>
        <w:t>被审计单位</w:t>
      </w:r>
      <w:r>
        <w:rPr>
          <w:rFonts w:hint="eastAsia" w:ascii="仿宋_GB2312" w:hAnsi="仿宋_GB2312" w:eastAsia="仿宋_GB2312" w:cs="楷体"/>
          <w:kern w:val="2"/>
          <w:sz w:val="32"/>
          <w:szCs w:val="32"/>
          <w:highlight w:val="none"/>
          <w:lang w:val="en-US" w:eastAsia="zh-CN" w:bidi="ar-SA"/>
        </w:rPr>
        <w:t>和</w:t>
      </w:r>
      <w:r>
        <w:rPr>
          <w:rFonts w:hint="default" w:ascii="仿宋_GB2312" w:hAnsi="仿宋_GB2312" w:eastAsia="仿宋_GB2312" w:cs="楷体"/>
          <w:kern w:val="2"/>
          <w:sz w:val="32"/>
          <w:szCs w:val="32"/>
          <w:highlight w:val="none"/>
          <w:lang w:val="en-US" w:eastAsia="zh-CN" w:bidi="ar-SA"/>
        </w:rPr>
        <w:t>项目名称、审计基准日、审计内容、注册会计师和被审计单位的责任、</w:t>
      </w:r>
      <w:r>
        <w:rPr>
          <w:rFonts w:hint="eastAsia" w:ascii="仿宋_GB2312" w:hAnsi="仿宋_GB2312" w:eastAsia="仿宋_GB2312" w:cs="楷体"/>
          <w:kern w:val="2"/>
          <w:sz w:val="32"/>
          <w:szCs w:val="32"/>
          <w:highlight w:val="none"/>
          <w:lang w:val="en-US" w:eastAsia="zh-CN" w:bidi="ar-SA"/>
        </w:rPr>
        <w:t>审计方式和</w:t>
      </w:r>
      <w:r>
        <w:rPr>
          <w:rFonts w:hint="default" w:ascii="仿宋_GB2312" w:hAnsi="仿宋_GB2312" w:eastAsia="仿宋_GB2312" w:cs="楷体"/>
          <w:kern w:val="2"/>
          <w:sz w:val="32"/>
          <w:szCs w:val="32"/>
          <w:highlight w:val="none"/>
          <w:lang w:val="en-US" w:eastAsia="zh-CN" w:bidi="ar-SA"/>
        </w:rPr>
        <w:t>实施的主要审计程序</w:t>
      </w:r>
      <w:r>
        <w:rPr>
          <w:rFonts w:hint="eastAsia" w:ascii="仿宋_GB2312" w:hAnsi="仿宋_GB2312" w:eastAsia="仿宋_GB2312" w:cs="楷体"/>
          <w:kern w:val="2"/>
          <w:sz w:val="32"/>
          <w:szCs w:val="32"/>
          <w:highlight w:val="none"/>
          <w:lang w:val="en-US" w:eastAsia="zh-CN" w:bidi="ar-SA"/>
        </w:rPr>
        <w:t>等内容</w:t>
      </w:r>
      <w:r>
        <w:rPr>
          <w:rFonts w:hint="default" w:ascii="仿宋_GB2312" w:hAnsi="仿宋_GB2312" w:eastAsia="仿宋_GB2312" w:cs="楷体"/>
          <w:kern w:val="2"/>
          <w:sz w:val="32"/>
          <w:szCs w:val="32"/>
          <w:highlight w:val="none"/>
          <w:lang w:val="en-US" w:eastAsia="zh-CN" w:bidi="ar-SA"/>
        </w:rPr>
        <w:t>。</w:t>
      </w:r>
    </w:p>
    <w:p>
      <w:pPr>
        <w:pStyle w:val="15"/>
        <w:widowControl/>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 xml:space="preserve">    （一）</w:t>
      </w:r>
      <w:r>
        <w:rPr>
          <w:rFonts w:hint="default" w:ascii="仿宋_GB2312" w:hAnsi="仿宋_GB2312" w:eastAsia="仿宋_GB2312" w:cs="楷体"/>
          <w:kern w:val="2"/>
          <w:sz w:val="32"/>
          <w:szCs w:val="32"/>
          <w:highlight w:val="none"/>
          <w:lang w:val="en-US" w:eastAsia="zh-CN" w:bidi="ar-SA"/>
        </w:rPr>
        <w:t>审计</w:t>
      </w:r>
      <w:r>
        <w:rPr>
          <w:rFonts w:hint="eastAsia" w:ascii="仿宋_GB2312" w:hAnsi="仿宋_GB2312" w:eastAsia="仿宋_GB2312" w:cs="楷体"/>
          <w:kern w:val="2"/>
          <w:sz w:val="32"/>
          <w:szCs w:val="32"/>
          <w:highlight w:val="none"/>
          <w:lang w:val="en-US" w:eastAsia="zh-CN" w:bidi="ar-SA"/>
        </w:rPr>
        <w:t>检查现场起</w:t>
      </w:r>
      <w:r>
        <w:rPr>
          <w:rFonts w:hint="default" w:ascii="仿宋_GB2312" w:hAnsi="仿宋_GB2312" w:eastAsia="仿宋_GB2312" w:cs="楷体"/>
          <w:kern w:val="2"/>
          <w:sz w:val="32"/>
          <w:szCs w:val="32"/>
          <w:highlight w:val="none"/>
          <w:lang w:val="en-US" w:eastAsia="zh-CN" w:bidi="ar-SA"/>
        </w:rPr>
        <w:t>止日</w:t>
      </w:r>
      <w:r>
        <w:rPr>
          <w:rFonts w:hint="eastAsia" w:ascii="仿宋_GB2312" w:hAnsi="仿宋_GB2312" w:eastAsia="仿宋_GB2312" w:cs="楷体"/>
          <w:kern w:val="2"/>
          <w:sz w:val="32"/>
          <w:szCs w:val="32"/>
          <w:highlight w:val="none"/>
          <w:lang w:val="en-US" w:eastAsia="zh-CN" w:bidi="ar-SA"/>
        </w:rPr>
        <w:t>。通常指注册会计师</w:t>
      </w:r>
      <w:r>
        <w:rPr>
          <w:rFonts w:hint="default" w:ascii="仿宋_GB2312" w:hAnsi="仿宋_GB2312" w:eastAsia="仿宋_GB2312" w:cs="楷体"/>
          <w:color w:val="auto"/>
          <w:kern w:val="2"/>
          <w:sz w:val="32"/>
          <w:szCs w:val="32"/>
          <w:highlight w:val="none"/>
          <w:lang w:bidi="ar-SA"/>
        </w:rPr>
        <w:t>进驻现场开始实施审计的日期</w:t>
      </w:r>
      <w:r>
        <w:rPr>
          <w:rFonts w:hint="default" w:ascii="仿宋_GB2312" w:hAnsi="仿宋_GB2312" w:eastAsia="仿宋_GB2312" w:cs="楷体"/>
          <w:color w:val="auto"/>
          <w:kern w:val="2"/>
          <w:sz w:val="32"/>
          <w:szCs w:val="32"/>
          <w:highlight w:val="none"/>
          <w:lang w:val="en-US" w:eastAsia="zh-CN" w:bidi="ar-SA"/>
        </w:rPr>
        <w:t>至</w:t>
      </w:r>
      <w:r>
        <w:rPr>
          <w:rFonts w:hint="eastAsia" w:ascii="仿宋_GB2312" w:hAnsi="仿宋_GB2312" w:eastAsia="仿宋_GB2312" w:cs="楷体"/>
          <w:kern w:val="2"/>
          <w:sz w:val="32"/>
          <w:szCs w:val="32"/>
          <w:highlight w:val="none"/>
          <w:lang w:val="en-US" w:eastAsia="zh-CN" w:bidi="ar-SA"/>
        </w:rPr>
        <w:t>审计报告日。</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（二）</w:t>
      </w:r>
      <w:r>
        <w:rPr>
          <w:rFonts w:hint="default" w:ascii="仿宋_GB2312" w:hAnsi="仿宋_GB2312" w:eastAsia="仿宋_GB2312" w:cs="楷体"/>
          <w:kern w:val="2"/>
          <w:sz w:val="32"/>
          <w:szCs w:val="32"/>
          <w:highlight w:val="none"/>
          <w:lang w:val="en-US" w:eastAsia="zh-CN" w:bidi="ar-SA"/>
        </w:rPr>
        <w:t>被审计单位</w:t>
      </w:r>
      <w:r>
        <w:rPr>
          <w:rFonts w:hint="eastAsia" w:ascii="仿宋_GB2312" w:hAnsi="仿宋_GB2312" w:eastAsia="仿宋_GB2312" w:cs="楷体"/>
          <w:kern w:val="2"/>
          <w:sz w:val="32"/>
          <w:szCs w:val="32"/>
          <w:highlight w:val="none"/>
          <w:lang w:val="en-US" w:eastAsia="zh-CN" w:bidi="ar-SA"/>
        </w:rPr>
        <w:t>和</w:t>
      </w:r>
      <w:r>
        <w:rPr>
          <w:rFonts w:hint="default" w:ascii="仿宋_GB2312" w:hAnsi="仿宋_GB2312" w:eastAsia="仿宋_GB2312" w:cs="楷体"/>
          <w:kern w:val="2"/>
          <w:sz w:val="32"/>
          <w:szCs w:val="32"/>
          <w:highlight w:val="none"/>
          <w:lang w:val="en-US" w:eastAsia="zh-CN" w:bidi="ar-SA"/>
        </w:rPr>
        <w:t>项目名称</w:t>
      </w:r>
      <w:r>
        <w:rPr>
          <w:rFonts w:hint="eastAsia" w:ascii="仿宋_GB2312" w:hAnsi="仿宋_GB2312" w:eastAsia="仿宋_GB2312" w:cs="楷体"/>
          <w:kern w:val="2"/>
          <w:sz w:val="32"/>
          <w:szCs w:val="32"/>
          <w:highlight w:val="none"/>
          <w:lang w:val="en-US" w:eastAsia="zh-CN" w:bidi="ar-SA"/>
        </w:rPr>
        <w:t>。</w:t>
      </w:r>
      <w:r>
        <w:rPr>
          <w:rFonts w:hint="default" w:ascii="仿宋_GB2312" w:hAnsi="仿宋_GB2312" w:eastAsia="仿宋_GB2312" w:cs="楷体"/>
          <w:kern w:val="2"/>
          <w:sz w:val="32"/>
          <w:szCs w:val="32"/>
          <w:highlight w:val="none"/>
          <w:lang w:val="en-US" w:eastAsia="zh-CN" w:bidi="ar-SA"/>
        </w:rPr>
        <w:t>被审计单位</w:t>
      </w:r>
      <w:r>
        <w:rPr>
          <w:rFonts w:hint="eastAsia" w:ascii="仿宋_GB2312" w:hAnsi="仿宋_GB2312" w:eastAsia="仿宋_GB2312" w:cs="楷体"/>
          <w:kern w:val="2"/>
          <w:sz w:val="32"/>
          <w:szCs w:val="32"/>
          <w:highlight w:val="none"/>
          <w:lang w:val="en-US" w:eastAsia="zh-CN" w:bidi="ar-SA"/>
        </w:rPr>
        <w:t>为任务书规定的项目承担单位，</w:t>
      </w:r>
      <w:r>
        <w:rPr>
          <w:rFonts w:hint="default" w:ascii="仿宋_GB2312" w:hAnsi="仿宋_GB2312" w:eastAsia="仿宋_GB2312" w:cs="楷体"/>
          <w:kern w:val="2"/>
          <w:sz w:val="32"/>
          <w:szCs w:val="32"/>
          <w:highlight w:val="none"/>
          <w:lang w:val="en-US" w:eastAsia="zh-CN" w:bidi="ar-SA"/>
        </w:rPr>
        <w:t>项目名称</w:t>
      </w:r>
      <w:r>
        <w:rPr>
          <w:rFonts w:hint="eastAsia" w:ascii="仿宋_GB2312" w:hAnsi="仿宋_GB2312" w:eastAsia="仿宋_GB2312" w:cs="楷体"/>
          <w:kern w:val="2"/>
          <w:sz w:val="32"/>
          <w:szCs w:val="32"/>
          <w:highlight w:val="none"/>
          <w:lang w:val="en-US" w:eastAsia="zh-CN" w:bidi="ar-SA"/>
        </w:rPr>
        <w:t>为任务书载明的项目名称全称。</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（三）</w:t>
      </w:r>
      <w:r>
        <w:rPr>
          <w:rFonts w:hint="default" w:ascii="仿宋_GB2312" w:hAnsi="仿宋_GB2312" w:eastAsia="仿宋_GB2312" w:cs="楷体"/>
          <w:kern w:val="2"/>
          <w:sz w:val="32"/>
          <w:szCs w:val="32"/>
          <w:highlight w:val="none"/>
          <w:lang w:val="en-US" w:eastAsia="zh-CN" w:bidi="ar-SA"/>
        </w:rPr>
        <w:t>审计基准日</w:t>
      </w:r>
      <w:r>
        <w:rPr>
          <w:rFonts w:hint="eastAsia" w:ascii="仿宋_GB2312" w:hAnsi="仿宋_GB2312" w:eastAsia="仿宋_GB2312" w:cs="楷体"/>
          <w:kern w:val="2"/>
          <w:sz w:val="32"/>
          <w:szCs w:val="32"/>
          <w:highlight w:val="none"/>
          <w:lang w:val="en-US" w:eastAsia="zh-CN" w:bidi="ar-SA"/>
        </w:rPr>
        <w:t>。按相关规定正常开展验收评价的项目审计基准日为经批准的项目任务书执行截止日；终止项目审计基准日为主管部门认定的项目终止日。</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（四）</w:t>
      </w:r>
      <w:r>
        <w:rPr>
          <w:rFonts w:hint="default" w:ascii="仿宋_GB2312" w:hAnsi="仿宋_GB2312" w:eastAsia="仿宋_GB2312" w:cs="楷体"/>
          <w:kern w:val="2"/>
          <w:sz w:val="32"/>
          <w:szCs w:val="32"/>
          <w:highlight w:val="none"/>
          <w:lang w:val="en-US" w:eastAsia="zh-CN" w:bidi="ar-SA"/>
        </w:rPr>
        <w:t>审计内容</w:t>
      </w:r>
      <w:r>
        <w:rPr>
          <w:rFonts w:hint="eastAsia" w:ascii="仿宋_GB2312" w:hAnsi="仿宋_GB2312" w:eastAsia="仿宋_GB2312" w:cs="楷体"/>
          <w:kern w:val="2"/>
          <w:sz w:val="32"/>
          <w:szCs w:val="32"/>
          <w:highlight w:val="none"/>
          <w:lang w:val="en-US" w:eastAsia="zh-CN" w:bidi="ar-SA"/>
        </w:rPr>
        <w:t>。为项目资金投入、使用和管理情况以及该项目任务书规定的预期成果指标完成情况。</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（五）会计师事务所</w:t>
      </w:r>
      <w:r>
        <w:rPr>
          <w:rFonts w:hint="default" w:ascii="仿宋_GB2312" w:hAnsi="仿宋_GB2312" w:eastAsia="仿宋_GB2312" w:cs="楷体"/>
          <w:kern w:val="2"/>
          <w:sz w:val="32"/>
          <w:szCs w:val="32"/>
          <w:highlight w:val="none"/>
          <w:lang w:val="en-US" w:eastAsia="zh-CN" w:bidi="ar-SA"/>
        </w:rPr>
        <w:t>和被审计单位的责任</w:t>
      </w:r>
      <w:r>
        <w:rPr>
          <w:rFonts w:hint="eastAsia" w:ascii="仿宋_GB2312" w:hAnsi="仿宋_GB2312" w:eastAsia="仿宋_GB2312" w:cs="楷体"/>
          <w:kern w:val="2"/>
          <w:sz w:val="32"/>
          <w:szCs w:val="32"/>
          <w:highlight w:val="none"/>
          <w:lang w:val="en-US" w:eastAsia="zh-CN" w:bidi="ar-SA"/>
        </w:rPr>
        <w:t>。会计师事务所的责任是参照审计准则和本指引要求出具审计报告；被审计单位的责任是提供项目审计相关的资料，并对材料的真实性、合法性、完整性负责。</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（六）审计方式。分为现场审计和非现场审计。会计师事务所应当实施现场审计。因不可抗力等特殊情况造成无法实施现场审计的，在保证审计质量的前提下，可采用非现场审计。</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（七）</w:t>
      </w:r>
      <w:r>
        <w:rPr>
          <w:rFonts w:hint="default" w:ascii="仿宋_GB2312" w:hAnsi="仿宋_GB2312" w:eastAsia="仿宋_GB2312" w:cs="楷体"/>
          <w:kern w:val="2"/>
          <w:sz w:val="32"/>
          <w:szCs w:val="32"/>
          <w:highlight w:val="none"/>
          <w:lang w:val="en-US" w:eastAsia="zh-CN" w:bidi="ar-SA"/>
        </w:rPr>
        <w:t>实施</w:t>
      </w:r>
      <w:r>
        <w:rPr>
          <w:rFonts w:hint="eastAsia" w:ascii="仿宋_GB2312" w:hAnsi="仿宋_GB2312" w:eastAsia="仿宋_GB2312" w:cs="楷体"/>
          <w:kern w:val="2"/>
          <w:sz w:val="32"/>
          <w:szCs w:val="32"/>
          <w:highlight w:val="none"/>
          <w:lang w:val="en-US" w:eastAsia="zh-CN" w:bidi="ar-SA"/>
        </w:rPr>
        <w:t>的主要</w:t>
      </w:r>
      <w:r>
        <w:rPr>
          <w:rFonts w:hint="default" w:ascii="仿宋_GB2312" w:hAnsi="仿宋_GB2312" w:eastAsia="仿宋_GB2312" w:cs="楷体"/>
          <w:kern w:val="2"/>
          <w:sz w:val="32"/>
          <w:szCs w:val="32"/>
          <w:highlight w:val="none"/>
          <w:lang w:val="en-US" w:eastAsia="zh-CN" w:bidi="ar-SA"/>
        </w:rPr>
        <w:t>审计程序</w:t>
      </w:r>
      <w:r>
        <w:rPr>
          <w:rFonts w:hint="eastAsia" w:ascii="仿宋_GB2312" w:hAnsi="仿宋_GB2312" w:eastAsia="仿宋_GB2312" w:cs="楷体"/>
          <w:kern w:val="2"/>
          <w:sz w:val="32"/>
          <w:szCs w:val="32"/>
          <w:highlight w:val="none"/>
          <w:lang w:val="en-US" w:eastAsia="zh-CN" w:bidi="ar-SA"/>
        </w:rPr>
        <w:t>。主要</w:t>
      </w:r>
      <w:r>
        <w:rPr>
          <w:rFonts w:hint="default" w:ascii="仿宋_GB2312" w:hAnsi="仿宋_GB2312" w:eastAsia="仿宋_GB2312" w:cs="楷体"/>
          <w:kern w:val="2"/>
          <w:sz w:val="32"/>
          <w:szCs w:val="32"/>
          <w:highlight w:val="none"/>
          <w:lang w:val="en-US" w:eastAsia="zh-CN" w:bidi="ar-SA"/>
        </w:rPr>
        <w:t>包括</w:t>
      </w:r>
      <w:r>
        <w:rPr>
          <w:rFonts w:hint="eastAsia" w:ascii="仿宋_GB2312" w:hAnsi="仿宋_GB2312" w:eastAsia="仿宋_GB2312" w:cs="楷体"/>
          <w:kern w:val="2"/>
          <w:sz w:val="32"/>
          <w:szCs w:val="32"/>
          <w:highlight w:val="none"/>
          <w:lang w:val="en-US" w:eastAsia="zh-CN" w:bidi="ar-SA"/>
        </w:rPr>
        <w:t>了解项目相关的内部控制情况，查看财务系统，询问相关人员，抽查原始凭证，抽盘实物资产，核查项目资金管理相关的法人主体责任落实情况等。</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第十一条 审计报告的基本情况段需披露项目基本情况、变更情况、与科研资金管理相关的法人主体责任落实情况。</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 xml:space="preserve">（一）项目基本情况。包括项目承担单位名称、项目编号、项目名称、计划类别、起止时间、参与单位名称、项目负责人姓名、职称及所在单位等信息。 </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二）项目变更情况。逐项披露除预算总额调剂以外的项目重大调整、重要调整及一般性调整事项的变更内容、审批流程等情况。其中：变更项目承担单位、项目负责人、项目实施周期、主要研究目标和绩效指标等重大调整事项，以及变更项目参与单位等不影响项目整体实施的重要调整事项的，应当关注相关事项组织论证及有关主管部门审批情况；变更参与人员等一般性调整事项的，应当关注相关事项内部审批及有关主管部门备案情况。</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（三）与科研资金管理相关的法人主体责任落实情况。包括项目承担单位、参与单位是否建立了与项目相关的内部管理制度、制度是否执行、相关费用支出是否按有关标准执行等。</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第十二条 审计报告的项目资金管理和使用情况段需披露项目不同来源资金预算及调剂情况、资金到位及拨付情况、资金财务核算情况和资金使用情况。其中：资金使用情况包括项目资金实际支出、应付未付、预计支出、财政资金结余等情况。</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一）项目资金预算及调剂情况。根据经批准的任务书披露项目资金预算总额及不同来源资金的预算金额。项目实施期内发生预算调剂的，披露预算调剂内容、审批流程等。实行“负面清单+包干制”的项目按任务书相关规定披露承担单位自编预算情况。</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二）项目资金到位情况。按照不同来源分别披露各级财政资金、联合方资助资金和自筹资金实际到位情况。其中：各级财政资金、联合方资助资金需披露分期到位的时间和金额；自筹资金需披露到位的方式及各单位的到位金额。</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（三）项目资金拨付情况。披露项目承担单位</w:t>
      </w:r>
      <w:r>
        <w:rPr>
          <w:rFonts w:hint="eastAsia" w:ascii="仿宋_GB2312" w:hAnsi="仿宋_GB2312" w:eastAsia="仿宋_GB2312" w:cs="楷体"/>
          <w:kern w:val="2"/>
          <w:sz w:val="32"/>
          <w:szCs w:val="32"/>
          <w:highlight w:val="none"/>
          <w:lang w:bidi="ar-SA"/>
        </w:rPr>
        <w:t>向参与单位拨付</w:t>
      </w:r>
      <w:r>
        <w:rPr>
          <w:rFonts w:hint="eastAsia" w:ascii="仿宋_GB2312" w:hAnsi="仿宋_GB2312" w:eastAsia="仿宋_GB2312" w:cs="楷体"/>
          <w:kern w:val="2"/>
          <w:sz w:val="32"/>
          <w:szCs w:val="32"/>
          <w:highlight w:val="none"/>
          <w:lang w:val="en-US" w:eastAsia="zh-CN" w:bidi="ar-SA"/>
        </w:rPr>
        <w:t>各级财政</w:t>
      </w:r>
      <w:r>
        <w:rPr>
          <w:rFonts w:hint="eastAsia" w:ascii="仿宋_GB2312" w:hAnsi="仿宋_GB2312" w:eastAsia="仿宋_GB2312" w:cs="楷体"/>
          <w:kern w:val="2"/>
          <w:sz w:val="32"/>
          <w:szCs w:val="32"/>
          <w:highlight w:val="none"/>
          <w:lang w:bidi="ar-SA"/>
        </w:rPr>
        <w:t>资金</w:t>
      </w:r>
      <w:r>
        <w:rPr>
          <w:rFonts w:hint="eastAsia" w:ascii="仿宋_GB2312" w:hAnsi="仿宋_GB2312" w:eastAsia="仿宋_GB2312" w:cs="楷体"/>
          <w:kern w:val="2"/>
          <w:sz w:val="32"/>
          <w:szCs w:val="32"/>
          <w:highlight w:val="none"/>
          <w:lang w:val="en-US" w:eastAsia="zh-CN" w:bidi="ar-SA"/>
        </w:rPr>
        <w:t>、联合方资助资金</w:t>
      </w:r>
      <w:r>
        <w:rPr>
          <w:rFonts w:hint="eastAsia" w:ascii="仿宋_GB2312" w:hAnsi="仿宋_GB2312" w:eastAsia="仿宋_GB2312" w:cs="楷体"/>
          <w:kern w:val="2"/>
          <w:sz w:val="32"/>
          <w:szCs w:val="32"/>
          <w:highlight w:val="none"/>
          <w:lang w:bidi="ar-SA"/>
        </w:rPr>
        <w:t>的具体时间</w:t>
      </w:r>
      <w:r>
        <w:rPr>
          <w:rFonts w:hint="eastAsia" w:ascii="仿宋_GB2312" w:hAnsi="仿宋_GB2312" w:eastAsia="仿宋_GB2312" w:cs="楷体"/>
          <w:kern w:val="2"/>
          <w:sz w:val="32"/>
          <w:szCs w:val="32"/>
          <w:highlight w:val="none"/>
          <w:lang w:val="en-US" w:eastAsia="zh-CN" w:bidi="ar-SA"/>
        </w:rPr>
        <w:t>和</w:t>
      </w:r>
      <w:r>
        <w:rPr>
          <w:rFonts w:hint="eastAsia" w:ascii="仿宋_GB2312" w:hAnsi="仿宋_GB2312" w:eastAsia="仿宋_GB2312" w:cs="楷体"/>
          <w:kern w:val="2"/>
          <w:sz w:val="32"/>
          <w:szCs w:val="32"/>
          <w:highlight w:val="none"/>
          <w:lang w:bidi="ar-SA"/>
        </w:rPr>
        <w:t>金额</w:t>
      </w:r>
      <w:r>
        <w:rPr>
          <w:rFonts w:hint="eastAsia" w:ascii="仿宋_GB2312" w:hAnsi="仿宋_GB2312" w:eastAsia="仿宋_GB2312" w:cs="楷体"/>
          <w:kern w:val="2"/>
          <w:sz w:val="32"/>
          <w:szCs w:val="32"/>
          <w:highlight w:val="none"/>
          <w:lang w:val="en-US" w:eastAsia="zh-CN" w:bidi="ar-SA"/>
        </w:rPr>
        <w:t>。关注</w:t>
      </w:r>
      <w:r>
        <w:rPr>
          <w:rFonts w:hint="eastAsia" w:ascii="仿宋_GB2312" w:hAnsi="仿宋_GB2312" w:eastAsia="仿宋_GB2312" w:cs="楷体"/>
          <w:kern w:val="2"/>
          <w:sz w:val="32"/>
          <w:szCs w:val="32"/>
          <w:highlight w:val="none"/>
          <w:lang w:bidi="ar-SA"/>
        </w:rPr>
        <w:t>是否按批准</w:t>
      </w:r>
      <w:r>
        <w:rPr>
          <w:rFonts w:hint="eastAsia" w:ascii="仿宋_GB2312" w:hAnsi="仿宋_GB2312" w:eastAsia="仿宋_GB2312" w:cs="楷体"/>
          <w:kern w:val="2"/>
          <w:sz w:val="32"/>
          <w:szCs w:val="32"/>
          <w:highlight w:val="none"/>
          <w:lang w:val="en-US" w:eastAsia="zh-CN" w:bidi="ar-SA"/>
        </w:rPr>
        <w:t>的</w:t>
      </w:r>
      <w:r>
        <w:rPr>
          <w:rFonts w:hint="eastAsia" w:ascii="仿宋_GB2312" w:hAnsi="仿宋_GB2312" w:eastAsia="仿宋_GB2312" w:cs="楷体"/>
          <w:kern w:val="2"/>
          <w:sz w:val="32"/>
          <w:szCs w:val="32"/>
          <w:highlight w:val="none"/>
          <w:lang w:bidi="ar-SA"/>
        </w:rPr>
        <w:t>预算足额拨付</w:t>
      </w:r>
      <w:r>
        <w:rPr>
          <w:rFonts w:hint="eastAsia" w:ascii="仿宋_GB2312" w:hAnsi="仿宋_GB2312" w:eastAsia="仿宋_GB2312" w:cs="楷体"/>
          <w:kern w:val="2"/>
          <w:sz w:val="32"/>
          <w:szCs w:val="32"/>
          <w:highlight w:val="none"/>
          <w:lang w:val="en-US" w:eastAsia="zh-CN" w:bidi="ar-SA"/>
        </w:rPr>
        <w:t>省财政</w:t>
      </w:r>
      <w:r>
        <w:rPr>
          <w:rFonts w:hint="eastAsia" w:ascii="仿宋_GB2312" w:hAnsi="仿宋_GB2312" w:eastAsia="仿宋_GB2312" w:cs="楷体"/>
          <w:kern w:val="2"/>
          <w:sz w:val="32"/>
          <w:szCs w:val="32"/>
          <w:highlight w:val="none"/>
          <w:lang w:bidi="ar-SA"/>
        </w:rPr>
        <w:t>资金</w:t>
      </w:r>
      <w:r>
        <w:rPr>
          <w:rFonts w:hint="eastAsia" w:ascii="仿宋_GB2312" w:hAnsi="仿宋_GB2312" w:eastAsia="仿宋_GB2312" w:cs="楷体"/>
          <w:kern w:val="2"/>
          <w:sz w:val="32"/>
          <w:szCs w:val="32"/>
          <w:highlight w:val="none"/>
          <w:lang w:val="en-US" w:eastAsia="zh-CN" w:bidi="ar-SA"/>
        </w:rPr>
        <w:t>、是否存在拨付滞后、超范围转拨资金等情况。</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四）项目资金财务核算情况。按照不同来源披露承担单位及参与单位项目资金的财务核算情况，包括使用的财务系统、各级财政资金、联合方资助资金和自筹资金单独核算情况、会计科目设置情况等，关注是否在单位财务系统内核算。</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五）项目资金实际支出情况。披露截至审计基准日，项目各级财政资金、联合方资助资金和自筹资金实际支出的账面金额、审定金额、预算执行率、核减金额及核减原因。审定金额为账面金额扣减核减金额后的余额，并与报告附件中各预算科目支出明细表金额一致。</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六）应付未付情况。对于项目实施期内已实际发生的、与项目研发活动直接相关的，款项尚未支付或已支付但未办妥报账、记账的支出，按不同来源披露审定金额。截至审计报告日已支付的，披露使用及入账情况；尚未支付的，披露使用计划。</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七）预计支出情况。对于审计基准日后发生的或预计发生的，由各级财政资金、联合方资助资金支付的与项目验收评价、成果管理相关的必要支出，披露预计支出审定金额和使用计划，包括涉及单位、支出金额、支出内容、测算依据、截至审计报告日已支付情况等。</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（八）资金结余情况。披露</w:t>
      </w:r>
      <w:r>
        <w:rPr>
          <w:rFonts w:hint="default" w:ascii="仿宋_GB2312" w:hAnsi="仿宋_GB2312" w:eastAsia="仿宋_GB2312" w:cs="楷体"/>
          <w:kern w:val="2"/>
          <w:sz w:val="32"/>
          <w:szCs w:val="32"/>
          <w:highlight w:val="none"/>
          <w:lang w:val="en-US" w:eastAsia="zh-CN" w:bidi="ar-SA"/>
        </w:rPr>
        <w:t>项目承担单位</w:t>
      </w:r>
      <w:r>
        <w:rPr>
          <w:rFonts w:hint="eastAsia" w:ascii="仿宋_GB2312" w:hAnsi="仿宋_GB2312" w:eastAsia="仿宋_GB2312" w:cs="楷体"/>
          <w:kern w:val="2"/>
          <w:sz w:val="32"/>
          <w:szCs w:val="32"/>
          <w:highlight w:val="none"/>
          <w:lang w:val="en-US" w:eastAsia="zh-CN" w:bidi="ar-SA"/>
        </w:rPr>
        <w:t>及</w:t>
      </w:r>
      <w:r>
        <w:rPr>
          <w:rFonts w:hint="default" w:ascii="仿宋_GB2312" w:hAnsi="仿宋_GB2312" w:eastAsia="仿宋_GB2312" w:cs="楷体"/>
          <w:kern w:val="2"/>
          <w:sz w:val="32"/>
          <w:szCs w:val="32"/>
          <w:highlight w:val="none"/>
          <w:lang w:val="en-US" w:eastAsia="zh-CN" w:bidi="ar-SA"/>
        </w:rPr>
        <w:t>参与单位</w:t>
      </w:r>
      <w:r>
        <w:rPr>
          <w:rFonts w:hint="eastAsia" w:ascii="仿宋_GB2312" w:hAnsi="仿宋_GB2312" w:eastAsia="仿宋_GB2312" w:cs="楷体"/>
          <w:kern w:val="2"/>
          <w:sz w:val="32"/>
          <w:szCs w:val="32"/>
          <w:highlight w:val="none"/>
          <w:lang w:val="en-US" w:eastAsia="zh-CN" w:bidi="ar-SA"/>
        </w:rPr>
        <w:t>各级</w:t>
      </w:r>
      <w:r>
        <w:rPr>
          <w:rFonts w:hint="default" w:ascii="仿宋_GB2312" w:hAnsi="仿宋_GB2312" w:eastAsia="仿宋_GB2312" w:cs="楷体"/>
          <w:kern w:val="2"/>
          <w:sz w:val="32"/>
          <w:szCs w:val="32"/>
          <w:highlight w:val="none"/>
          <w:lang w:val="en-US" w:eastAsia="zh-CN" w:bidi="ar-SA"/>
        </w:rPr>
        <w:t>财政资金</w:t>
      </w:r>
      <w:r>
        <w:rPr>
          <w:rFonts w:hint="eastAsia" w:ascii="仿宋_GB2312" w:hAnsi="仿宋_GB2312" w:eastAsia="仿宋_GB2312" w:cs="楷体"/>
          <w:kern w:val="2"/>
          <w:sz w:val="32"/>
          <w:szCs w:val="32"/>
          <w:highlight w:val="none"/>
          <w:lang w:val="en-US" w:eastAsia="zh-CN" w:bidi="ar-SA"/>
        </w:rPr>
        <w:t>、联合方资助资金预算数、</w:t>
      </w:r>
      <w:r>
        <w:rPr>
          <w:rFonts w:hint="default" w:ascii="仿宋_GB2312" w:hAnsi="仿宋_GB2312" w:eastAsia="仿宋_GB2312" w:cs="楷体"/>
          <w:kern w:val="2"/>
          <w:sz w:val="32"/>
          <w:szCs w:val="32"/>
          <w:highlight w:val="none"/>
          <w:lang w:val="en-US" w:eastAsia="zh-CN" w:bidi="ar-SA"/>
        </w:rPr>
        <w:t>审计认定</w:t>
      </w:r>
      <w:r>
        <w:rPr>
          <w:rFonts w:hint="eastAsia" w:ascii="仿宋_GB2312" w:hAnsi="仿宋_GB2312" w:eastAsia="仿宋_GB2312" w:cs="楷体"/>
          <w:kern w:val="2"/>
          <w:sz w:val="32"/>
          <w:szCs w:val="32"/>
          <w:highlight w:val="none"/>
          <w:lang w:val="en-US" w:eastAsia="zh-CN" w:bidi="ar-SA"/>
        </w:rPr>
        <w:t>支出数、结余审定数</w:t>
      </w:r>
      <w:r>
        <w:rPr>
          <w:rFonts w:hint="default" w:ascii="仿宋_GB2312" w:hAnsi="仿宋_GB2312" w:eastAsia="仿宋_GB2312" w:cs="楷体"/>
          <w:kern w:val="2"/>
          <w:sz w:val="32"/>
          <w:szCs w:val="32"/>
          <w:highlight w:val="none"/>
          <w:lang w:val="en-US" w:eastAsia="zh-CN" w:bidi="ar-SA"/>
        </w:rPr>
        <w:t>。</w:t>
      </w:r>
      <w:r>
        <w:rPr>
          <w:rFonts w:hint="eastAsia" w:ascii="仿宋_GB2312" w:hAnsi="仿宋_GB2312" w:eastAsia="仿宋_GB2312" w:cs="楷体"/>
          <w:kern w:val="2"/>
          <w:sz w:val="32"/>
          <w:szCs w:val="32"/>
          <w:highlight w:val="none"/>
          <w:lang w:val="en-US" w:eastAsia="zh-CN" w:bidi="ar-SA"/>
        </w:rPr>
        <w:t>对于省财政资金、联合方资助资金，关注其预算执行率、与自筹资金是否同比例使用等情况。执行率低于70%的，说明结余资金产生原因。项目终止的，说明与自筹资金是否同比例使用、计提或发放绩效支出情况及是否建议收回。</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第十三条 审计报告预期成果指标完成情况段披露项目任务书约定的预期成果指标、实际完成情况及指标计算方法等，如未能完成的，需说明未完成原因。</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第十四条 审计报告项目资金管理和使用中主要问题及建议段集中披露第十一条至第十三条</w:t>
      </w:r>
      <w:r>
        <w:rPr>
          <w:rFonts w:hint="default" w:ascii="仿宋_GB2312" w:hAnsi="仿宋_GB2312" w:eastAsia="仿宋_GB2312" w:cs="楷体"/>
          <w:kern w:val="2"/>
          <w:sz w:val="32"/>
          <w:szCs w:val="32"/>
          <w:highlight w:val="none"/>
          <w:lang w:val="en-US" w:eastAsia="zh-CN" w:bidi="ar-SA"/>
        </w:rPr>
        <w:t>中</w:t>
      </w:r>
      <w:r>
        <w:rPr>
          <w:rFonts w:hint="eastAsia" w:ascii="仿宋_GB2312" w:hAnsi="仿宋_GB2312" w:eastAsia="仿宋_GB2312" w:cs="楷体"/>
          <w:kern w:val="2"/>
          <w:sz w:val="32"/>
          <w:szCs w:val="32"/>
          <w:highlight w:val="none"/>
          <w:lang w:val="en-US" w:eastAsia="zh-CN" w:bidi="ar-SA"/>
        </w:rPr>
        <w:t>存在</w:t>
      </w:r>
      <w:r>
        <w:rPr>
          <w:rFonts w:hint="default" w:ascii="仿宋_GB2312" w:hAnsi="仿宋_GB2312" w:eastAsia="仿宋_GB2312" w:cs="楷体"/>
          <w:kern w:val="2"/>
          <w:sz w:val="32"/>
          <w:szCs w:val="32"/>
          <w:highlight w:val="none"/>
          <w:lang w:val="en-US" w:eastAsia="zh-CN" w:bidi="ar-SA"/>
        </w:rPr>
        <w:t>的问题，</w:t>
      </w:r>
      <w:r>
        <w:rPr>
          <w:rFonts w:hint="eastAsia" w:ascii="仿宋_GB2312" w:hAnsi="仿宋_GB2312" w:eastAsia="仿宋_GB2312" w:cs="楷体"/>
          <w:kern w:val="2"/>
          <w:sz w:val="32"/>
          <w:szCs w:val="32"/>
          <w:highlight w:val="none"/>
          <w:lang w:val="en-US" w:eastAsia="zh-CN" w:bidi="ar-SA"/>
        </w:rPr>
        <w:t>以及</w:t>
      </w:r>
      <w:r>
        <w:rPr>
          <w:rFonts w:hint="default" w:ascii="仿宋_GB2312" w:hAnsi="仿宋_GB2312" w:eastAsia="仿宋_GB2312" w:cs="楷体"/>
          <w:kern w:val="2"/>
          <w:sz w:val="32"/>
          <w:szCs w:val="32"/>
          <w:highlight w:val="none"/>
          <w:lang w:val="en-US" w:eastAsia="zh-CN" w:bidi="ar-SA"/>
        </w:rPr>
        <w:t>相关部门对</w:t>
      </w:r>
      <w:r>
        <w:rPr>
          <w:rFonts w:hint="eastAsia" w:ascii="仿宋_GB2312" w:hAnsi="仿宋_GB2312" w:eastAsia="仿宋_GB2312" w:cs="楷体"/>
          <w:kern w:val="2"/>
          <w:sz w:val="32"/>
          <w:szCs w:val="32"/>
          <w:highlight w:val="none"/>
          <w:lang w:val="en-US" w:eastAsia="zh-CN" w:bidi="ar-SA"/>
        </w:rPr>
        <w:t>该</w:t>
      </w:r>
      <w:r>
        <w:rPr>
          <w:rFonts w:hint="default" w:ascii="仿宋_GB2312" w:hAnsi="仿宋_GB2312" w:eastAsia="仿宋_GB2312" w:cs="楷体"/>
          <w:kern w:val="2"/>
          <w:sz w:val="32"/>
          <w:szCs w:val="32"/>
          <w:highlight w:val="none"/>
          <w:lang w:val="en-US" w:eastAsia="zh-CN" w:bidi="ar-SA"/>
        </w:rPr>
        <w:t>项目进行检查</w:t>
      </w:r>
      <w:r>
        <w:rPr>
          <w:rFonts w:hint="eastAsia" w:ascii="仿宋_GB2312" w:hAnsi="仿宋_GB2312" w:eastAsia="仿宋_GB2312" w:cs="楷体"/>
          <w:kern w:val="2"/>
          <w:sz w:val="32"/>
          <w:szCs w:val="32"/>
          <w:highlight w:val="none"/>
          <w:lang w:val="en-US" w:eastAsia="zh-CN" w:bidi="ar-SA"/>
        </w:rPr>
        <w:t>（如中期检查、专项检查等）</w:t>
      </w:r>
      <w:r>
        <w:rPr>
          <w:rFonts w:hint="default" w:ascii="仿宋_GB2312" w:hAnsi="仿宋_GB2312" w:eastAsia="仿宋_GB2312" w:cs="楷体"/>
          <w:kern w:val="2"/>
          <w:sz w:val="32"/>
          <w:szCs w:val="32"/>
          <w:highlight w:val="none"/>
          <w:lang w:val="en-US" w:eastAsia="zh-CN" w:bidi="ar-SA"/>
        </w:rPr>
        <w:t>时发现的问题</w:t>
      </w:r>
      <w:r>
        <w:rPr>
          <w:rFonts w:hint="eastAsia" w:ascii="仿宋_GB2312" w:hAnsi="仿宋_GB2312" w:eastAsia="仿宋_GB2312" w:cs="楷体"/>
          <w:kern w:val="2"/>
          <w:sz w:val="32"/>
          <w:szCs w:val="32"/>
          <w:highlight w:val="none"/>
          <w:lang w:val="en-US" w:eastAsia="zh-CN" w:bidi="ar-SA"/>
        </w:rPr>
        <w:t>，并说明上述问题是否已整改，对未整改问题提出审计建议。</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（一）披露未整改问题及建议。注册会计师需与承担单位、参与单位充分沟通并交换意见，逐项列示</w:t>
      </w:r>
      <w:r>
        <w:rPr>
          <w:rFonts w:hint="default" w:ascii="仿宋_GB2312" w:hAnsi="仿宋_GB2312" w:eastAsia="仿宋_GB2312" w:cs="楷体"/>
          <w:kern w:val="2"/>
          <w:sz w:val="32"/>
          <w:szCs w:val="32"/>
          <w:highlight w:val="none"/>
          <w:lang w:val="en-US" w:eastAsia="zh-CN" w:bidi="ar-SA"/>
        </w:rPr>
        <w:t>问题，</w:t>
      </w:r>
      <w:r>
        <w:rPr>
          <w:rFonts w:hint="eastAsia" w:ascii="仿宋_GB2312" w:hAnsi="仿宋_GB2312" w:eastAsia="仿宋_GB2312" w:cs="楷体"/>
          <w:kern w:val="2"/>
          <w:sz w:val="32"/>
          <w:szCs w:val="32"/>
          <w:highlight w:val="none"/>
          <w:lang w:val="en-US" w:eastAsia="zh-CN" w:bidi="ar-SA"/>
        </w:rPr>
        <w:t>说明未完成整改的原因，并提出审计建议。</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（二）</w:t>
      </w:r>
      <w:r>
        <w:rPr>
          <w:rFonts w:hint="default" w:ascii="仿宋_GB2312" w:hAnsi="仿宋_GB2312" w:eastAsia="仿宋_GB2312" w:cs="楷体"/>
          <w:kern w:val="2"/>
          <w:sz w:val="32"/>
          <w:szCs w:val="32"/>
          <w:highlight w:val="none"/>
          <w:lang w:val="en-US" w:eastAsia="zh-CN" w:bidi="ar-SA"/>
        </w:rPr>
        <w:t>对已整改问题，应归类披露注册会计师在</w:t>
      </w:r>
      <w:r>
        <w:rPr>
          <w:rFonts w:hint="eastAsia" w:ascii="仿宋_GB2312" w:hAnsi="仿宋_GB2312" w:eastAsia="仿宋_GB2312" w:cs="楷体"/>
          <w:kern w:val="2"/>
          <w:sz w:val="32"/>
          <w:szCs w:val="32"/>
          <w:highlight w:val="none"/>
          <w:lang w:val="en-US" w:eastAsia="zh-CN" w:bidi="ar-SA"/>
        </w:rPr>
        <w:t>项目</w:t>
      </w:r>
      <w:r>
        <w:rPr>
          <w:rFonts w:hint="default" w:ascii="仿宋_GB2312" w:hAnsi="仿宋_GB2312" w:eastAsia="仿宋_GB2312" w:cs="楷体"/>
          <w:kern w:val="2"/>
          <w:sz w:val="32"/>
          <w:szCs w:val="32"/>
          <w:highlight w:val="none"/>
          <w:lang w:val="en-US" w:eastAsia="zh-CN" w:bidi="ar-SA"/>
        </w:rPr>
        <w:t>审计过程中发现的问题、逐项披露相关部门针对项目进行检查时发现的问题，以及承担单位、参与单位截至审计报告日已完成的整改情况。</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第十五条 审计报告审计意见段披露被审计单位承担的项目资金投入、使用、管理和绩效是否在所有重大方面符合科技计划项目资金管理相关法律法规以及该项目经批准的任务书规定，是否存在重大违规事项。</w:t>
      </w:r>
    </w:p>
    <w:p>
      <w:pPr>
        <w:pStyle w:val="8"/>
        <w:spacing w:before="0" w:beforeAutospacing="0" w:after="0" w:afterAutospacing="0" w:line="600" w:lineRule="exact"/>
        <w:ind w:left="0" w:right="0" w:firstLine="640" w:firstLineChars="200"/>
        <w:jc w:val="both"/>
        <w:rPr>
          <w:rFonts w:hint="default"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注册会计师根据项目资金投入、使用、管理和绩效中是否存在问题等实际情况，发表无保留意见或非无保留意见。</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第十六条 审计报告使用限制段披露：本审计报告仅供浙江省科技计划项目验收评价时使用（终止项目表述为：本审计报告仅供浙江省科技计划项目终止清算时使用）；非法律、行政法规规定，审计报告的全部或部分内容不得提供给其他任何单位和个人，不得见诸于公共媒体。对任何因审计报告使用不当产生的后果，与执行审计业务的注册会计师及会计师事务所无关。</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第十七条 审计报告</w:t>
      </w:r>
      <w:r>
        <w:rPr>
          <w:rFonts w:hint="default" w:ascii="仿宋_GB2312" w:hAnsi="仿宋_GB2312" w:eastAsia="仿宋_GB2312" w:cs="楷体"/>
          <w:kern w:val="2"/>
          <w:sz w:val="32"/>
          <w:szCs w:val="32"/>
          <w:highlight w:val="none"/>
          <w:lang w:val="en-US" w:eastAsia="zh-CN" w:bidi="ar-SA"/>
        </w:rPr>
        <w:t>会计师事务所和注册会计师签章</w:t>
      </w:r>
      <w:r>
        <w:rPr>
          <w:rFonts w:hint="eastAsia" w:ascii="仿宋_GB2312" w:hAnsi="仿宋_GB2312" w:eastAsia="仿宋_GB2312" w:cs="楷体"/>
          <w:kern w:val="2"/>
          <w:sz w:val="32"/>
          <w:szCs w:val="32"/>
          <w:highlight w:val="none"/>
          <w:lang w:val="en-US" w:eastAsia="zh-CN" w:bidi="ar-SA"/>
        </w:rPr>
        <w:t>部分，需载明会计师事务所的全称并加盖公章，并由注册会计师分别签名和盖章。</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第十八条 审计报告需注明报告日期。审计报告日不应早于注册会计师获取充分、适当的审计证据，并在此基础上形成审计意见的日期。</w:t>
      </w:r>
    </w:p>
    <w:p>
      <w:pPr>
        <w:pStyle w:val="8"/>
        <w:numPr>
          <w:ilvl w:val="0"/>
          <w:numId w:val="1"/>
        </w:numPr>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审计报告的附件，主要列示项目承担单位、参与单位的各级财政资金、联合方资助资金和自筹资金各预算科目支出明细表，包括设备费、业务费、劳务费以及间接费用等。</w:t>
      </w:r>
      <w:r>
        <w:rPr>
          <w:rFonts w:hint="eastAsia" w:ascii="仿宋_GB2312" w:hAnsi="仿宋_GB2312" w:eastAsia="仿宋_GB2312" w:cs="楷体"/>
          <w:i w:val="0"/>
          <w:iCs w:val="0"/>
          <w:caps w:val="0"/>
          <w:color w:val="auto"/>
          <w:spacing w:val="0"/>
          <w:kern w:val="2"/>
          <w:sz w:val="32"/>
          <w:szCs w:val="32"/>
          <w:highlight w:val="none"/>
          <w:shd w:val="clear" w:fill="auto"/>
          <w:lang w:bidi="ar-SA"/>
        </w:rPr>
        <w:t>附件内容由被审计单位提供，</w:t>
      </w:r>
      <w:r>
        <w:rPr>
          <w:rFonts w:hint="eastAsia" w:ascii="仿宋_GB2312" w:hAnsi="仿宋_GB2312" w:eastAsia="仿宋_GB2312" w:cs="楷体"/>
          <w:color w:val="auto"/>
          <w:kern w:val="2"/>
          <w:sz w:val="32"/>
          <w:szCs w:val="32"/>
          <w:highlight w:val="none"/>
          <w:shd w:val="clear" w:fill="auto"/>
          <w:lang w:bidi="ar-SA"/>
        </w:rPr>
        <w:t>被审计单位对附件内容的真实性、完整性、合规性及准确性承担主体责任。</w:t>
      </w:r>
      <w:r>
        <w:rPr>
          <w:rFonts w:hint="eastAsia" w:ascii="仿宋_GB2312" w:hAnsi="仿宋_GB2312" w:eastAsia="仿宋_GB2312" w:cs="楷体"/>
          <w:i w:val="0"/>
          <w:iCs w:val="0"/>
          <w:caps w:val="0"/>
          <w:color w:val="auto"/>
          <w:spacing w:val="0"/>
          <w:kern w:val="2"/>
          <w:sz w:val="32"/>
          <w:szCs w:val="32"/>
          <w:highlight w:val="none"/>
          <w:shd w:val="clear" w:fill="auto"/>
          <w:lang w:bidi="ar-SA"/>
        </w:rPr>
        <w:t>注册会计师在编制附件时，需经被审计单位书面确认。</w:t>
      </w:r>
    </w:p>
    <w:p>
      <w:pPr>
        <w:pStyle w:val="8"/>
        <w:spacing w:before="0" w:beforeAutospacing="0" w:after="0" w:afterAutospacing="0" w:line="600" w:lineRule="exact"/>
        <w:ind w:left="0" w:right="0" w:firstLine="640" w:firstLineChars="200"/>
        <w:jc w:val="both"/>
        <w:rPr>
          <w:rFonts w:hint="eastAsia" w:ascii="仿宋_GB2312" w:hAnsi="仿宋_GB2312" w:eastAsia="仿宋_GB2312" w:cs="楷体"/>
          <w:kern w:val="2"/>
          <w:sz w:val="32"/>
          <w:szCs w:val="32"/>
          <w:highlight w:val="none"/>
          <w:lang w:val="en-US" w:eastAsia="zh-CN" w:bidi="ar-SA"/>
        </w:rPr>
      </w:pPr>
      <w:r>
        <w:rPr>
          <w:rFonts w:hint="eastAsia" w:ascii="仿宋_GB2312" w:hAnsi="仿宋_GB2312" w:eastAsia="仿宋_GB2312" w:cs="楷体"/>
          <w:kern w:val="2"/>
          <w:sz w:val="32"/>
          <w:szCs w:val="32"/>
          <w:highlight w:val="none"/>
          <w:lang w:val="en-US" w:eastAsia="zh-CN" w:bidi="ar-SA"/>
        </w:rPr>
        <w:t>第二十条  审计报告在交付收件人前，应当按规定在财政部注册会计师行业统一监管平台进行赋码。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sz w:val="32"/>
          <w:szCs w:val="32"/>
          <w:highlight w:val="none"/>
          <w:lang w:val="en-US" w:eastAsia="zh-CN"/>
        </w:rPr>
      </w:pPr>
    </w:p>
    <w:p>
      <w:pPr>
        <w:spacing w:line="600" w:lineRule="exact"/>
        <w:jc w:val="center"/>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第四章  附则</w:t>
      </w:r>
    </w:p>
    <w:p>
      <w:pPr>
        <w:pStyle w:val="8"/>
        <w:keepNext w:val="0"/>
        <w:keepLines w:val="0"/>
        <w:widowControl w:val="0"/>
        <w:numPr>
          <w:ilvl w:val="0"/>
          <w:numId w:val="0"/>
        </w:numPr>
        <w:suppressLineNumbers w:val="0"/>
        <w:adjustRightInd w:val="0"/>
        <w:snapToGrid w:val="0"/>
        <w:spacing w:before="0" w:beforeAutospacing="0" w:after="0" w:afterAutospacing="0" w:line="600" w:lineRule="exact"/>
        <w:ind w:left="0" w:leftChars="0" w:right="0" w:rightChars="0" w:firstLine="640" w:firstLineChars="200"/>
        <w:jc w:val="both"/>
        <w:rPr>
          <w:rFonts w:hint="eastAsia" w:ascii="仿宋_GB2312" w:hAnsi="仿宋_GB2312" w:eastAsia="仿宋_GB2312" w:cs="仿宋"/>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第二十一条 除有特别规定外，会计师事务所出具浙江省科技计划项目验收评价审计报告，应按照本指引执行。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第二十二条 会计师事务所出具省内市、县（市、区）科技计划项目验收评价审计报告或省科技计划项目体系外的科研项目审计报告时，可参照本指引执行。</w:t>
      </w:r>
    </w:p>
    <w:p>
      <w:pPr>
        <w:spacing w:line="600" w:lineRule="exact"/>
        <w:ind w:firstLine="640"/>
        <w:rPr>
          <w:rFonts w:hint="eastAsia" w:ascii="仿宋_GB2312" w:hAnsi="仿宋_GB2312" w:eastAsia="仿宋_GB2312" w:cs="仿宋"/>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第二十三条 本指引未明确事项，会计师事务所应遵循《中国注册会计师审计准则》以及国家、省科技计划项目资金管理相关法律法规的规定进行处理。在不降低审计报告质量前提下，为更完整地披露项目资金投入、管理、使用和绩效情况，会计师事务所可以适当调整有关披露事项，避免机械套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第二十四条  本指引自发布之日起施行。</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 w:hAnsi="仿宋" w:eastAsia="仿宋" w:cs="仿宋"/>
          <w:color w:val="auto"/>
          <w:sz w:val="32"/>
          <w:szCs w:val="32"/>
          <w:highlight w:val="none"/>
          <w:lang w:val="en-US" w:eastAsia="zh-CN"/>
        </w:rPr>
      </w:pPr>
    </w:p>
    <w:p>
      <w:pPr>
        <w:pStyle w:val="8"/>
        <w:shd w:val="clear" w:color="auto" w:fill="FFFFFF"/>
        <w:spacing w:before="0" w:beforeAutospacing="0" w:after="0" w:afterAutospacing="0" w:line="600" w:lineRule="exact"/>
        <w:ind w:left="0" w:right="0" w:firstLine="640" w:firstLineChars="200"/>
        <w:jc w:val="both"/>
        <w:rPr>
          <w:rFonts w:hint="eastAsia" w:ascii="仿宋_GB2312" w:hAnsi="仿宋_GB2312" w:eastAsia="仿宋_GB2312" w:cs="仿宋"/>
          <w:kern w:val="2"/>
          <w:sz w:val="32"/>
          <w:szCs w:val="32"/>
          <w:highlight w:val="none"/>
          <w:lang w:val="en-US" w:eastAsia="zh-CN" w:bidi="ar-SA"/>
        </w:rPr>
      </w:pPr>
      <w:r>
        <w:rPr>
          <w:rFonts w:hint="eastAsia" w:ascii="仿宋_GB2312" w:hAnsi="仿宋_GB2312" w:eastAsia="仿宋_GB2312" w:cs="仿宋"/>
          <w:kern w:val="2"/>
          <w:sz w:val="32"/>
          <w:szCs w:val="32"/>
          <w:highlight w:val="none"/>
          <w:lang w:val="en-US" w:eastAsia="zh-CN" w:bidi="ar-SA"/>
        </w:rPr>
        <w:t>附:浙江省科技计划项目审计报告参考格式</w:t>
      </w:r>
    </w:p>
    <w:p>
      <w:pPr>
        <w:rPr>
          <w:rFonts w:hint="default" w:ascii="楷体" w:hAnsi="楷体" w:eastAsia="楷体" w:cs="楷体"/>
          <w:b/>
          <w:bCs/>
          <w:color w:val="auto"/>
          <w:kern w:val="2"/>
          <w:sz w:val="32"/>
          <w:szCs w:val="32"/>
          <w:highlight w:val="none"/>
          <w:lang w:val="en-US" w:eastAsia="zh-CN" w:bidi="ar-SA"/>
        </w:rPr>
      </w:pPr>
      <w:r>
        <w:rPr>
          <w:rFonts w:hint="default" w:ascii="楷体" w:hAnsi="楷体" w:eastAsia="楷体" w:cs="楷体"/>
          <w:b/>
          <w:bCs/>
          <w:color w:val="auto"/>
          <w:kern w:val="2"/>
          <w:sz w:val="32"/>
          <w:szCs w:val="32"/>
          <w:highlight w:val="none"/>
          <w:lang w:val="en-US" w:eastAsia="zh-CN" w:bidi="ar-SA"/>
        </w:rPr>
        <w:br w:type="page"/>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0" w:firstLineChars="0"/>
        <w:jc w:val="both"/>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黑体" w:hAnsi="黑体" w:eastAsia="黑体" w:cstheme="minorEastAsia"/>
          <w:sz w:val="44"/>
          <w:szCs w:val="44"/>
          <w:highlight w:val="none"/>
          <w:lang w:val="en-US" w:eastAsia="zh-CN"/>
        </w:rPr>
        <w:t>浙江省科技计划项目审计报告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Theme="minorEastAsia" w:hAnsiTheme="minorEastAsia" w:eastAsiaTheme="minorEastAsia" w:cstheme="minorEastAsia"/>
          <w:color w:val="auto"/>
          <w:kern w:val="2"/>
          <w:sz w:val="32"/>
          <w:szCs w:val="32"/>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w:t>
      </w:r>
      <w:r>
        <w:rPr>
          <w:rFonts w:hint="eastAsia" w:ascii="黑体" w:hAnsi="黑体" w:eastAsia="黑体" w:cs="黑体"/>
          <w:sz w:val="32"/>
          <w:szCs w:val="32"/>
          <w:highlight w:val="none"/>
          <w:lang w:val="en-US" w:eastAsia="zh-CN"/>
        </w:rPr>
        <w:t xml:space="preserve">XX会专审字（20XX）第XX号   </w:t>
      </w:r>
      <w:r>
        <w:rPr>
          <w:rFonts w:hint="eastAsia" w:asciiTheme="minorEastAsia" w:hAnsiTheme="minorEastAsia" w:eastAsiaTheme="minorEastAsia" w:cstheme="minorEastAsia"/>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1"/>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XX承担单位（或其他委托人）：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我们接受委托，于20XX年XX月XX日至20XX年XX月XX日，对XX（以下简称承担单位）承担的“XX”项目（以下简称该项目）截至 20XX年XX月XX日（审计基准日）的资金投入、使用和管理情况以及该项目任务书规定的预期成果指标完成情况进行了审计。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theme="minorEastAsia"/>
          <w:sz w:val="32"/>
          <w:szCs w:val="32"/>
          <w:highlight w:val="none"/>
        </w:rPr>
      </w:pPr>
      <w:r>
        <w:rPr>
          <w:rFonts w:hint="eastAsia" w:ascii="仿宋_GB2312" w:hAnsi="仿宋_GB2312" w:eastAsia="仿宋_GB2312" w:cstheme="minorEastAsia"/>
          <w:sz w:val="32"/>
          <w:szCs w:val="32"/>
          <w:highlight w:val="none"/>
          <w:lang w:val="en-US" w:eastAsia="zh-CN"/>
        </w:rPr>
        <w:t>我们的责任是依据《中国注册会计师审计准则》，参照《中央财政科技计划项目（课题）结题审计指引》，</w:t>
      </w:r>
      <w:r>
        <w:rPr>
          <w:rFonts w:hint="eastAsia" w:ascii="仿宋_GB2312" w:hAnsi="仿宋_GB2312" w:eastAsia="仿宋_GB2312" w:cstheme="minorEastAsia"/>
          <w:sz w:val="32"/>
          <w:szCs w:val="32"/>
          <w:highlight w:val="none"/>
        </w:rPr>
        <w:t>按照</w:t>
      </w:r>
      <w:r>
        <w:rPr>
          <w:rFonts w:hint="eastAsia" w:ascii="仿宋_GB2312" w:hAnsi="仿宋_GB2312" w:eastAsia="仿宋_GB2312" w:cstheme="minorEastAsia"/>
          <w:sz w:val="32"/>
          <w:szCs w:val="32"/>
          <w:highlight w:val="none"/>
          <w:lang w:val="en-US" w:eastAsia="zh-CN"/>
        </w:rPr>
        <w:t>浙江</w:t>
      </w:r>
      <w:r>
        <w:rPr>
          <w:rFonts w:hint="eastAsia" w:ascii="仿宋_GB2312" w:hAnsi="仿宋_GB2312" w:eastAsia="仿宋_GB2312" w:cstheme="minorEastAsia"/>
          <w:sz w:val="32"/>
          <w:szCs w:val="32"/>
          <w:highlight w:val="none"/>
        </w:rPr>
        <w:t>省科技计划项目</w:t>
      </w:r>
      <w:r>
        <w:rPr>
          <w:rFonts w:hint="eastAsia" w:ascii="仿宋_GB2312" w:hAnsi="仿宋_GB2312" w:eastAsia="仿宋_GB2312" w:cstheme="minorEastAsia"/>
          <w:sz w:val="32"/>
          <w:szCs w:val="32"/>
          <w:highlight w:val="none"/>
          <w:lang w:val="en-US" w:eastAsia="zh-CN"/>
        </w:rPr>
        <w:t>资金管理</w:t>
      </w:r>
      <w:r>
        <w:rPr>
          <w:rFonts w:hint="eastAsia" w:ascii="仿宋_GB2312" w:hAnsi="仿宋_GB2312" w:eastAsia="仿宋_GB2312" w:cstheme="minorEastAsia"/>
          <w:sz w:val="32"/>
          <w:szCs w:val="32"/>
          <w:highlight w:val="none"/>
        </w:rPr>
        <w:t>相关法律法规以及经批准的该项目任务书的规定，</w:t>
      </w:r>
      <w:r>
        <w:rPr>
          <w:rFonts w:hint="eastAsia" w:ascii="仿宋_GB2312" w:hAnsi="仿宋_GB2312" w:eastAsia="仿宋_GB2312" w:cstheme="minorEastAsia"/>
          <w:sz w:val="32"/>
          <w:szCs w:val="32"/>
          <w:highlight w:val="none"/>
          <w:lang w:val="en-US" w:eastAsia="zh-CN"/>
        </w:rPr>
        <w:t>对</w:t>
      </w:r>
      <w:r>
        <w:rPr>
          <w:rFonts w:hint="eastAsia" w:ascii="仿宋_GB2312" w:hAnsi="仿宋_GB2312" w:eastAsia="仿宋_GB2312" w:cstheme="minorEastAsia"/>
          <w:sz w:val="32"/>
          <w:szCs w:val="32"/>
          <w:highlight w:val="none"/>
        </w:rPr>
        <w:t>项目承担单位及参与单位</w:t>
      </w:r>
      <w:r>
        <w:rPr>
          <w:rFonts w:hint="eastAsia" w:ascii="仿宋_GB2312" w:hAnsi="仿宋_GB2312" w:eastAsia="仿宋_GB2312" w:cstheme="minorEastAsia"/>
          <w:sz w:val="32"/>
          <w:szCs w:val="32"/>
          <w:highlight w:val="none"/>
          <w:lang w:val="en-US" w:eastAsia="zh-CN"/>
        </w:rPr>
        <w:t>资金投入、使用、管理和绩效的具体情况进行审计，</w:t>
      </w:r>
      <w:r>
        <w:rPr>
          <w:rFonts w:hint="eastAsia" w:ascii="仿宋_GB2312" w:hAnsi="仿宋_GB2312" w:eastAsia="仿宋_GB2312" w:cstheme="minorEastAsia"/>
          <w:sz w:val="32"/>
          <w:szCs w:val="32"/>
          <w:highlight w:val="none"/>
        </w:rPr>
        <w:t>出具审计报告。</w:t>
      </w:r>
      <w:r>
        <w:rPr>
          <w:rFonts w:hint="eastAsia" w:ascii="仿宋_GB2312" w:hAnsi="仿宋_GB2312" w:eastAsia="仿宋_GB2312" w:cstheme="minorEastAsia"/>
          <w:sz w:val="32"/>
          <w:szCs w:val="32"/>
          <w:highlight w:val="none"/>
          <w:lang w:val="en-US" w:eastAsia="zh-CN"/>
        </w:rPr>
        <w:t>项目承担单位和参与单位的责任是</w:t>
      </w:r>
      <w:r>
        <w:rPr>
          <w:rFonts w:hint="eastAsia" w:ascii="仿宋_GB2312" w:hAnsi="仿宋_GB2312" w:eastAsia="仿宋_GB2312" w:cstheme="minorEastAsia"/>
          <w:sz w:val="32"/>
          <w:szCs w:val="32"/>
          <w:highlight w:val="none"/>
        </w:rPr>
        <w:t>提供与</w:t>
      </w:r>
      <w:r>
        <w:rPr>
          <w:rFonts w:hint="eastAsia" w:ascii="仿宋_GB2312" w:hAnsi="仿宋_GB2312" w:eastAsia="仿宋_GB2312" w:cstheme="minorEastAsia"/>
          <w:sz w:val="32"/>
          <w:szCs w:val="32"/>
          <w:highlight w:val="none"/>
          <w:lang w:eastAsia="zh-CN"/>
        </w:rPr>
        <w:t>科技计划项目</w:t>
      </w:r>
      <w:r>
        <w:rPr>
          <w:rFonts w:hint="eastAsia" w:ascii="仿宋_GB2312" w:hAnsi="仿宋_GB2312" w:eastAsia="仿宋_GB2312" w:cstheme="minorEastAsia"/>
          <w:sz w:val="32"/>
          <w:szCs w:val="32"/>
          <w:highlight w:val="none"/>
          <w:lang w:val="en-US" w:eastAsia="zh-CN"/>
        </w:rPr>
        <w:t>验收评价</w:t>
      </w:r>
      <w:r>
        <w:rPr>
          <w:rFonts w:hint="eastAsia" w:ascii="仿宋_GB2312" w:hAnsi="仿宋_GB2312" w:eastAsia="仿宋_GB2312" w:cstheme="minorEastAsia"/>
          <w:sz w:val="32"/>
          <w:szCs w:val="32"/>
          <w:highlight w:val="none"/>
        </w:rPr>
        <w:t>相关的资料，并保证资料真实、合法、完整。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我们对承担单位XX、参与单位XX、XX进行了现场审计（如存在非现场审计，则增加描述：对参与单位XX、XX进行了非现场审计）。审计过程中，我们了解了与项目相关的内部控制，实施了查看财务系统，询问相关人员，抽查原始凭证，抽盘实物资产，检查与项目资金管理相关的法人主体责任落实情况，分析科技计划项目资金支出政策相符性、目标相关性和经济合理性等审计程序。我们相信，我们获取的审计证据是充分、适当的，为发表审计意见提供了基础。具体审计情况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theme="minorEastAsia"/>
          <w:sz w:val="32"/>
          <w:szCs w:val="32"/>
          <w:highlight w:val="none"/>
          <w:lang w:val="en-US" w:eastAsia="zh-CN"/>
        </w:rPr>
      </w:pPr>
      <w:r>
        <w:rPr>
          <w:rFonts w:hint="eastAsia" w:ascii="黑体" w:hAnsi="黑体" w:eastAsia="黑体" w:cstheme="minorEastAsia"/>
          <w:sz w:val="32"/>
          <w:szCs w:val="32"/>
          <w:highlight w:val="none"/>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说明项目承担单位、项目编号、项目名称、计划类别、起止时间、参与单位、项目负责人等。</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例如：根据承担单位XX与浙江省科学技术厅等相关单位（按照实际项目委托单位填写）签订的《浙江省科技计划项目任务书》（或</w:t>
      </w:r>
      <w:r>
        <w:rPr>
          <w:rFonts w:hint="default" w:ascii="楷体_GB2312" w:hAnsi="楷体_GB2312" w:eastAsia="楷体_GB2312" w:cs="楷体_GB2312"/>
          <w:kern w:val="2"/>
          <w:sz w:val="32"/>
          <w:szCs w:val="32"/>
          <w:highlight w:val="none"/>
          <w:lang w:val="en-US" w:eastAsia="zh-CN" w:bidi="ar-SA"/>
        </w:rPr>
        <w:t>合同书</w:t>
      </w:r>
      <w:r>
        <w:rPr>
          <w:rFonts w:hint="eastAsia" w:ascii="楷体_GB2312" w:hAnsi="楷体_GB2312" w:eastAsia="楷体_GB2312" w:cs="楷体_GB2312"/>
          <w:kern w:val="2"/>
          <w:sz w:val="32"/>
          <w:szCs w:val="32"/>
          <w:highlight w:val="none"/>
          <w:lang w:val="en-US" w:eastAsia="zh-CN" w:bidi="ar-SA"/>
        </w:rPr>
        <w:t>等）：</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项目编号：XX</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项目名称：XX</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项目计划类别：XX</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项目起止时间：20XX年XX月XX日至20XX年XX月XX日</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参与单位：XX、XX</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default"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项目负责人：XX，职称：XX，所在单位：XX</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600" w:lineRule="exact"/>
        <w:ind w:firstLine="640" w:firstLineChars="200"/>
        <w:textAlignment w:val="auto"/>
        <w:outlineLvl w:val="2"/>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（二）项目变更情况</w:t>
      </w:r>
    </w:p>
    <w:p>
      <w:pPr>
        <w:pStyle w:val="3"/>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说明重大调整事项、重要调整事项、一般调整事项的变更内容、审批流程等。变更项目承担单位、项目负责人、项目实施周期、主要研究目标和绩效指标等重大调整事项（不含预算总额调剂），以及变更项目参与单位等不影响项目整体实施的重要调整事项，需逐项披露变更内容、审批流程及是否报省科技厅等相关单位审批；变更参与人员等一般性调整事项，需披露变更内容、审批流程及是否报省科技厅等相关单位备案。如存在问题的，应详细披露，并在“四、项目资金管理和使用中的主要问题及建议”集中反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例如：该项目实施期间，因XX原因，项目承担单位XX变更为XX,参与单位XX变更为XX, 上述变更履行了必要的变更手续，于20XX年XX月XX日报XX审核批准。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该项目实施期间，因XX原因，项目申请延期至20XX年XX月XX日，上述变更履行了必要的变更手续，于20XX年XX月XX日报XX审核批准。</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（三）与科研资金管理相关的法人主体责任落实情况</w:t>
      </w:r>
    </w:p>
    <w:p>
      <w:pPr>
        <w:pStyle w:val="3"/>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left"/>
        <w:textAlignment w:val="auto"/>
        <w:rPr>
          <w:rFonts w:hint="eastAsia" w:ascii="仿宋_GB2312" w:hAnsi="仿宋_GB2312" w:eastAsia="仿宋_GB2312" w:cstheme="minorEastAsia"/>
          <w:sz w:val="32"/>
          <w:szCs w:val="32"/>
          <w:highlight w:val="none"/>
        </w:rPr>
      </w:pPr>
      <w:r>
        <w:rPr>
          <w:rFonts w:hint="eastAsia" w:ascii="仿宋_GB2312" w:hAnsi="仿宋_GB2312" w:eastAsia="仿宋_GB2312" w:cstheme="minorEastAsia"/>
          <w:sz w:val="32"/>
          <w:szCs w:val="32"/>
          <w:highlight w:val="none"/>
          <w:lang w:val="en-US" w:eastAsia="zh-CN"/>
        </w:rPr>
        <w:t>说明项目承担单位、参与单位是否建立了与项目相关的内部管理制度、制度是否执行、相关费用支出是否按有关标准执行等。如存在问题的，应详细披露，并在“四、项目资金管理和使用中的主要问题及建议”集中反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1.项目承担单位是否制定了与科技计划项目资金管理相关的内部管理制度，有无落实项目预算调剂、间接费用统筹使用、劳务费分配管理、结余资金使用等管理权限，实行包干制的项目是否建立“负面清单+包干制”内部管理规定和财务风险控制制度，相关制度是否在该项目资金实际管理和使用中得到了执行。</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2.项目承担单位差旅费、会议费、专家咨询费等支出是否按有关规定标准执行。</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3.项目聘用人员的劳务费开支标准，是否参照当地科学研究和技术服务业从业人员平均工资水平，根据其在项目研究中承担的工作任务确定。</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4.其他相关法人主体责任是否落实。（根据该项目具体情况描述其他需要披露的法人主体责任重要事项。）</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outlineLvl w:val="1"/>
        <w:rPr>
          <w:rFonts w:hint="eastAsia" w:ascii="黑体" w:hAnsi="黑体" w:eastAsia="黑体" w:cstheme="minorEastAsia"/>
          <w:sz w:val="32"/>
          <w:szCs w:val="32"/>
          <w:highlight w:val="none"/>
          <w:lang w:val="en-US" w:eastAsia="zh-CN"/>
        </w:rPr>
      </w:pPr>
      <w:r>
        <w:rPr>
          <w:rFonts w:hint="eastAsia" w:ascii="黑体" w:hAnsi="黑体" w:eastAsia="黑体" w:cstheme="minorEastAsia"/>
          <w:sz w:val="32"/>
          <w:szCs w:val="32"/>
          <w:highlight w:val="none"/>
          <w:lang w:val="en-US" w:eastAsia="zh-CN"/>
        </w:rPr>
        <w:t>二、项目资金管理和使用情况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（一）项目资金预算及调剂情况</w:t>
      </w:r>
    </w:p>
    <w:p>
      <w:pPr>
        <w:keepNext w:val="0"/>
        <w:keepLines w:val="0"/>
        <w:pageBreakBefore w:val="0"/>
        <w:widowControl w:val="0"/>
        <w:numPr>
          <w:ilvl w:val="255"/>
          <w:numId w:val="0"/>
        </w:numPr>
        <w:tabs>
          <w:tab w:val="left" w:pos="630"/>
          <w:tab w:val="left" w:pos="1050"/>
        </w:tabs>
        <w:kinsoku/>
        <w:wordWrap/>
        <w:overflowPunct/>
        <w:topLinePunct w:val="0"/>
        <w:autoSpaceDE/>
        <w:autoSpaceDN/>
        <w:bidi w:val="0"/>
        <w:adjustRightInd/>
        <w:snapToGrid/>
        <w:spacing w:line="600" w:lineRule="exact"/>
        <w:ind w:left="0" w:right="0" w:firstLine="640" w:firstLineChars="200"/>
        <w:textAlignment w:val="auto"/>
        <w:outlineLvl w:val="3"/>
        <w:rPr>
          <w:rFonts w:hint="eastAsia" w:ascii="仿宋_GB2312" w:hAnsi="仿宋_GB2312" w:eastAsia="仿宋_GB2312" w:cstheme="minorEastAsia"/>
          <w:b w:val="0"/>
          <w:bCs w:val="0"/>
          <w:sz w:val="32"/>
          <w:szCs w:val="32"/>
          <w:highlight w:val="none"/>
          <w:lang w:val="en-US" w:eastAsia="zh-CN"/>
        </w:rPr>
      </w:pPr>
      <w:r>
        <w:rPr>
          <w:rFonts w:hint="eastAsia" w:ascii="仿宋_GB2312" w:hAnsi="仿宋_GB2312" w:eastAsia="仿宋_GB2312" w:cstheme="minorEastAsia"/>
          <w:b w:val="0"/>
          <w:bCs w:val="0"/>
          <w:sz w:val="32"/>
          <w:szCs w:val="32"/>
          <w:highlight w:val="none"/>
          <w:lang w:val="en-US" w:eastAsia="zh-CN"/>
        </w:rPr>
        <w:t>1.项目资金预算情况</w:t>
      </w:r>
    </w:p>
    <w:p>
      <w:pPr>
        <w:keepNext w:val="0"/>
        <w:keepLines w:val="0"/>
        <w:pageBreakBefore w:val="0"/>
        <w:widowControl w:val="0"/>
        <w:numPr>
          <w:ilvl w:val="255"/>
          <w:numId w:val="0"/>
        </w:numPr>
        <w:tabs>
          <w:tab w:val="left" w:pos="630"/>
          <w:tab w:val="left" w:pos="1050"/>
        </w:tabs>
        <w:kinsoku/>
        <w:wordWrap/>
        <w:overflowPunct/>
        <w:topLinePunct w:val="0"/>
        <w:autoSpaceDE/>
        <w:autoSpaceDN/>
        <w:bidi w:val="0"/>
        <w:adjustRightInd/>
        <w:snapToGrid/>
        <w:spacing w:line="600" w:lineRule="exact"/>
        <w:ind w:left="0" w:right="0" w:firstLine="640" w:firstLineChars="200"/>
        <w:textAlignment w:val="auto"/>
        <w:outlineLvl w:val="3"/>
        <w:rPr>
          <w:rFonts w:hint="eastAsia" w:ascii="仿宋_GB2312" w:hAnsi="仿宋_GB2312" w:eastAsia="仿宋_GB2312" w:cstheme="minorEastAsia"/>
          <w:b w:val="0"/>
          <w:bCs w:val="0"/>
          <w:sz w:val="32"/>
          <w:szCs w:val="32"/>
          <w:highlight w:val="none"/>
          <w:lang w:val="en-US" w:eastAsia="zh-CN"/>
        </w:rPr>
      </w:pPr>
      <w:r>
        <w:rPr>
          <w:rFonts w:hint="eastAsia" w:ascii="仿宋_GB2312" w:hAnsi="仿宋_GB2312" w:eastAsia="仿宋_GB2312" w:cstheme="minorEastAsia"/>
          <w:b w:val="0"/>
          <w:bCs w:val="0"/>
          <w:sz w:val="32"/>
          <w:szCs w:val="32"/>
          <w:highlight w:val="none"/>
          <w:lang w:val="en-US" w:eastAsia="zh-CN"/>
        </w:rPr>
        <w:t>说明该项目资金预算总额及不同来源资金的预算金额。</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例如：项目资金预算总额XX万元，其中：省财政资金XX万元；市级财政资金XX万元；县区财政资金XX万元；联合方资助资金XX万元；自筹资金XX万元。</w:t>
      </w:r>
    </w:p>
    <w:p>
      <w:pPr>
        <w:keepNext w:val="0"/>
        <w:keepLines w:val="0"/>
        <w:pageBreakBefore w:val="0"/>
        <w:widowControl w:val="0"/>
        <w:numPr>
          <w:ilvl w:val="255"/>
          <w:numId w:val="0"/>
        </w:numPr>
        <w:tabs>
          <w:tab w:val="left" w:pos="630"/>
          <w:tab w:val="left" w:pos="1050"/>
        </w:tabs>
        <w:kinsoku/>
        <w:wordWrap/>
        <w:overflowPunct/>
        <w:topLinePunct w:val="0"/>
        <w:autoSpaceDE/>
        <w:autoSpaceDN/>
        <w:bidi w:val="0"/>
        <w:adjustRightInd/>
        <w:snapToGrid/>
        <w:spacing w:line="600" w:lineRule="exact"/>
        <w:ind w:left="0" w:right="0" w:firstLine="640" w:firstLineChars="200"/>
        <w:textAlignment w:val="auto"/>
        <w:outlineLvl w:val="3"/>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2.项目资金预算调剂情况</w:t>
      </w:r>
    </w:p>
    <w:p>
      <w:pPr>
        <w:keepNext w:val="0"/>
        <w:keepLines w:val="0"/>
        <w:pageBreakBefore w:val="0"/>
        <w:widowControl w:val="0"/>
        <w:numPr>
          <w:ilvl w:val="255"/>
          <w:numId w:val="0"/>
        </w:numPr>
        <w:tabs>
          <w:tab w:val="left" w:pos="630"/>
          <w:tab w:val="left" w:pos="1050"/>
        </w:tabs>
        <w:kinsoku/>
        <w:wordWrap/>
        <w:overflowPunct/>
        <w:topLinePunct w:val="0"/>
        <w:autoSpaceDE/>
        <w:autoSpaceDN/>
        <w:bidi w:val="0"/>
        <w:adjustRightInd/>
        <w:snapToGrid/>
        <w:spacing w:line="600" w:lineRule="exact"/>
        <w:ind w:left="0" w:right="0" w:firstLine="640" w:firstLineChars="200"/>
        <w:textAlignment w:val="auto"/>
        <w:outlineLvl w:val="3"/>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说明项目执行期间发生的预算调剂内容、审批流程等。如存在问题的，应详细披露，并在“四、项目资金管理和使用中的主要问题及建议”集中反映。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项目执行期间，因XX原因，项目省财政资金在承担单位和参与单位之间进行了调剂，具体为：调整减少承担单位XX省财政资金XX万元，调整增加参与单位XX省财政资金XX万元。该预算调剂已履行了必要的调剂程序，由项目承担单位于20XX年XX月XX日向推荐单位XX提出申请，经省科技厅（审批机构）批复同意调剂，相关调剂符合有关规定。</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项目执行期间，对项目资金预算进行了调剂，该预算调剂已履行了必要的调剂程序，由项目负责人提出申请，于20XX年XX月XX日报项目承担单位XX批准/备案，相关调剂符合有关规定。</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left="0" w:right="0" w:firstLine="640" w:firstLineChars="200"/>
        <w:textAlignment w:val="auto"/>
        <w:rPr>
          <w:rFonts w:hint="default"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实行包干制的项目按任务书相关规定提供单位自编预算情况。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项目资金预算调剂前后，各科目预算安排情况详见表一（如无市级、县区财政资金，联合方资助资金的，相关列次可以删除）。</w:t>
      </w:r>
    </w:p>
    <w:p>
      <w:pPr>
        <w:shd w:val="clear"/>
        <w:spacing w:line="240" w:lineRule="auto"/>
        <w:ind w:firstLine="0" w:firstLineChars="0"/>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仿宋_GB2312" w:hAnsi="仿宋_GB2312" w:eastAsia="仿宋_GB2312" w:cstheme="minorEastAsia"/>
          <w:sz w:val="32"/>
          <w:szCs w:val="32"/>
          <w:highlight w:val="none"/>
          <w:lang w:val="en-US" w:eastAsia="zh-CN"/>
        </w:rPr>
        <w:t>表一 项目资金预算情况</w:t>
      </w:r>
    </w:p>
    <w:p>
      <w:pPr>
        <w:shd w:val="clear"/>
        <w:spacing w:line="240" w:lineRule="auto"/>
        <w:ind w:firstLine="56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金额单位：万元</w:t>
      </w:r>
    </w:p>
    <w:tbl>
      <w:tblPr>
        <w:tblStyle w:val="9"/>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513"/>
        <w:gridCol w:w="705"/>
        <w:gridCol w:w="765"/>
        <w:gridCol w:w="727"/>
        <w:gridCol w:w="698"/>
        <w:gridCol w:w="840"/>
        <w:gridCol w:w="787"/>
        <w:gridCol w:w="758"/>
        <w:gridCol w:w="739"/>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925" w:type="dxa"/>
            <w:vMerge w:val="restart"/>
            <w:tcBorders>
              <w:top w:val="single" w:color="auto" w:sz="4" w:space="0"/>
              <w:left w:val="single" w:color="auto" w:sz="4" w:space="0"/>
              <w:right w:val="single" w:color="auto" w:sz="4" w:space="0"/>
            </w:tcBorders>
            <w:shd w:val="clear" w:color="auto" w:fill="auto"/>
            <w:vAlign w:val="center"/>
          </w:tcPr>
          <w:p>
            <w:pPr>
              <w:shd w:val="clea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预算科目</w:t>
            </w:r>
          </w:p>
        </w:tc>
        <w:tc>
          <w:tcPr>
            <w:tcW w:w="513" w:type="dxa"/>
            <w:vMerge w:val="restart"/>
            <w:tcBorders>
              <w:top w:val="single" w:color="auto" w:sz="4" w:space="0"/>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预算资金总额</w:t>
            </w:r>
          </w:p>
        </w:tc>
        <w:tc>
          <w:tcPr>
            <w:tcW w:w="2197" w:type="dxa"/>
            <w:gridSpan w:val="3"/>
            <w:tcBorders>
              <w:top w:val="single" w:color="auto" w:sz="4" w:space="0"/>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其中</w:t>
            </w:r>
            <w:r>
              <w:rPr>
                <w:rFonts w:hint="eastAsia" w:asciiTheme="minorEastAsia" w:hAnsiTheme="minorEastAsia" w:cstheme="minorEastAsia"/>
                <w:color w:val="auto"/>
                <w:kern w:val="2"/>
                <w:sz w:val="24"/>
                <w:szCs w:val="24"/>
                <w:highlight w:val="none"/>
                <w:lang w:val="en-US" w:eastAsia="zh-CN" w:bidi="ar-SA"/>
              </w:rPr>
              <w:t>财政资金</w:t>
            </w:r>
          </w:p>
        </w:tc>
        <w:tc>
          <w:tcPr>
            <w:tcW w:w="698" w:type="dxa"/>
            <w:vMerge w:val="restart"/>
            <w:tcBorders>
              <w:top w:val="single" w:color="auto" w:sz="4" w:space="0"/>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联合方资助资金（如有）</w:t>
            </w:r>
          </w:p>
        </w:tc>
        <w:tc>
          <w:tcPr>
            <w:tcW w:w="840" w:type="dxa"/>
            <w:vMerge w:val="restart"/>
            <w:tcBorders>
              <w:top w:val="single" w:color="auto" w:sz="4" w:space="0"/>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调整后预算资金总额</w:t>
            </w:r>
          </w:p>
        </w:tc>
        <w:tc>
          <w:tcPr>
            <w:tcW w:w="2284" w:type="dxa"/>
            <w:gridSpan w:val="3"/>
            <w:tcBorders>
              <w:top w:val="single" w:color="auto" w:sz="4" w:space="0"/>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其中</w:t>
            </w:r>
            <w:r>
              <w:rPr>
                <w:rFonts w:hint="eastAsia" w:asciiTheme="minorEastAsia" w:hAnsiTheme="minorEastAsia" w:cstheme="minorEastAsia"/>
                <w:color w:val="auto"/>
                <w:kern w:val="2"/>
                <w:sz w:val="24"/>
                <w:szCs w:val="24"/>
                <w:highlight w:val="none"/>
                <w:lang w:val="en-US" w:eastAsia="zh-CN" w:bidi="ar-SA"/>
              </w:rPr>
              <w:t>财政资金</w:t>
            </w:r>
          </w:p>
        </w:tc>
        <w:tc>
          <w:tcPr>
            <w:tcW w:w="728" w:type="dxa"/>
            <w:vMerge w:val="restart"/>
            <w:tcBorders>
              <w:top w:val="single" w:color="auto" w:sz="4" w:space="0"/>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联合方资助资金（如有）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925" w:type="dxa"/>
            <w:vMerge w:val="continue"/>
            <w:tcBorders>
              <w:left w:val="single" w:color="auto" w:sz="4" w:space="0"/>
              <w:right w:val="single" w:color="auto" w:sz="4" w:space="0"/>
            </w:tcBorders>
            <w:shd w:val="clear" w:color="auto" w:fill="auto"/>
            <w:vAlign w:val="center"/>
          </w:tcPr>
          <w:p>
            <w:pPr>
              <w:shd w:val="clea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513" w:type="dxa"/>
            <w:vMerge w:val="continue"/>
            <w:tcBorders>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705" w:type="dxa"/>
            <w:tcBorders>
              <w:top w:val="single" w:color="auto" w:sz="4" w:space="0"/>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省</w:t>
            </w:r>
            <w:r>
              <w:rPr>
                <w:rFonts w:hint="eastAsia" w:asciiTheme="minorEastAsia" w:hAnsiTheme="minorEastAsia" w:cstheme="minorEastAsia"/>
                <w:color w:val="auto"/>
                <w:kern w:val="2"/>
                <w:sz w:val="24"/>
                <w:szCs w:val="24"/>
                <w:highlight w:val="none"/>
                <w:lang w:val="en-US" w:eastAsia="zh-CN" w:bidi="ar-SA"/>
              </w:rPr>
              <w:t>级</w:t>
            </w:r>
            <w:r>
              <w:rPr>
                <w:rFonts w:hint="eastAsia" w:asciiTheme="minorEastAsia" w:hAnsiTheme="minorEastAsia" w:eastAsiaTheme="minorEastAsia" w:cstheme="minorEastAsia"/>
                <w:color w:val="auto"/>
                <w:kern w:val="2"/>
                <w:sz w:val="24"/>
                <w:szCs w:val="24"/>
                <w:highlight w:val="none"/>
                <w:lang w:val="en-US" w:eastAsia="zh-CN" w:bidi="ar-SA"/>
              </w:rPr>
              <w:t>财政资金</w:t>
            </w:r>
          </w:p>
        </w:tc>
        <w:tc>
          <w:tcPr>
            <w:tcW w:w="765" w:type="dxa"/>
            <w:tcBorders>
              <w:top w:val="single" w:color="auto" w:sz="4" w:space="0"/>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市级财政资金</w:t>
            </w:r>
          </w:p>
          <w:p>
            <w:pPr>
              <w:shd w:val="clear"/>
              <w:spacing w:line="240" w:lineRule="auto"/>
              <w:ind w:left="-1" w:leftChars="-7" w:hanging="14" w:hangingChars="6"/>
              <w:jc w:val="center"/>
              <w:rPr>
                <w:rFonts w:hint="default"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（如有）</w:t>
            </w:r>
          </w:p>
        </w:tc>
        <w:tc>
          <w:tcPr>
            <w:tcW w:w="727" w:type="dxa"/>
            <w:tcBorders>
              <w:top w:val="single" w:color="auto" w:sz="4" w:space="0"/>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县区财政资金（如有）</w:t>
            </w:r>
          </w:p>
        </w:tc>
        <w:tc>
          <w:tcPr>
            <w:tcW w:w="698" w:type="dxa"/>
            <w:vMerge w:val="continue"/>
            <w:tcBorders>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840" w:type="dxa"/>
            <w:vMerge w:val="continue"/>
            <w:tcBorders>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787" w:type="dxa"/>
            <w:tcBorders>
              <w:left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省</w:t>
            </w:r>
            <w:r>
              <w:rPr>
                <w:rFonts w:hint="eastAsia" w:asciiTheme="minorEastAsia" w:hAnsiTheme="minorEastAsia" w:cstheme="minorEastAsia"/>
                <w:color w:val="auto"/>
                <w:kern w:val="2"/>
                <w:sz w:val="24"/>
                <w:szCs w:val="24"/>
                <w:highlight w:val="none"/>
                <w:lang w:val="en-US" w:eastAsia="zh-CN" w:bidi="ar-SA"/>
              </w:rPr>
              <w:t>级</w:t>
            </w:r>
            <w:r>
              <w:rPr>
                <w:rFonts w:hint="eastAsia" w:asciiTheme="minorEastAsia" w:hAnsiTheme="minorEastAsia" w:eastAsiaTheme="minorEastAsia" w:cstheme="minorEastAsia"/>
                <w:color w:val="auto"/>
                <w:kern w:val="2"/>
                <w:sz w:val="24"/>
                <w:szCs w:val="24"/>
                <w:highlight w:val="none"/>
                <w:lang w:val="en-US" w:eastAsia="zh-CN" w:bidi="ar-SA"/>
              </w:rPr>
              <w:t>财政资金</w:t>
            </w:r>
          </w:p>
        </w:tc>
        <w:tc>
          <w:tcPr>
            <w:tcW w:w="758" w:type="dxa"/>
            <w:tcBorders>
              <w:left w:val="single" w:color="auto" w:sz="4" w:space="0"/>
              <w:bottom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市级财政资金</w:t>
            </w:r>
          </w:p>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（如有）</w:t>
            </w:r>
          </w:p>
        </w:tc>
        <w:tc>
          <w:tcPr>
            <w:tcW w:w="739" w:type="dxa"/>
            <w:tcBorders>
              <w:left w:val="single" w:color="auto" w:sz="4" w:space="0"/>
              <w:bottom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县区财政资金（如有）</w:t>
            </w:r>
          </w:p>
        </w:tc>
        <w:tc>
          <w:tcPr>
            <w:tcW w:w="728" w:type="dxa"/>
            <w:vMerge w:val="continue"/>
            <w:tcBorders>
              <w:left w:val="single" w:color="auto" w:sz="4" w:space="0"/>
              <w:bottom w:val="single" w:color="auto" w:sz="4" w:space="0"/>
              <w:right w:val="single" w:color="auto" w:sz="4" w:space="0"/>
            </w:tcBorders>
            <w:shd w:val="clear" w:color="auto" w:fill="auto"/>
            <w:vAlign w:val="center"/>
          </w:tcPr>
          <w:p>
            <w:pPr>
              <w:shd w:val="clear"/>
              <w:spacing w:line="240" w:lineRule="auto"/>
              <w:ind w:left="-1" w:leftChars="-7" w:hanging="14" w:hangingChars="6"/>
              <w:jc w:val="center"/>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（一）直接费用</w:t>
            </w:r>
          </w:p>
        </w:tc>
        <w:tc>
          <w:tcPr>
            <w:tcW w:w="513" w:type="dxa"/>
            <w:tcBorders>
              <w:top w:val="single" w:color="auto" w:sz="4" w:space="0"/>
              <w:left w:val="single" w:color="auto" w:sz="4" w:space="0"/>
              <w:bottom w:val="single" w:color="auto" w:sz="4" w:space="0"/>
              <w:right w:val="single" w:color="auto" w:sz="4" w:space="0"/>
            </w:tcBorders>
            <w:shd w:val="clear" w:color="auto" w:fill="auto"/>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05" w:type="dxa"/>
            <w:tcBorders>
              <w:top w:val="single" w:color="auto" w:sz="4" w:space="0"/>
              <w:left w:val="single" w:color="auto" w:sz="4" w:space="0"/>
              <w:bottom w:val="single" w:color="auto" w:sz="4" w:space="0"/>
              <w:right w:val="single" w:color="auto" w:sz="4" w:space="0"/>
            </w:tcBorders>
            <w:shd w:val="clear" w:color="auto" w:fill="auto"/>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698" w:type="dxa"/>
            <w:tcBorders>
              <w:top w:val="single" w:color="auto" w:sz="4" w:space="0"/>
              <w:left w:val="single" w:color="auto" w:sz="4" w:space="0"/>
              <w:bottom w:val="single" w:color="auto" w:sz="4" w:space="0"/>
              <w:right w:val="single" w:color="auto" w:sz="4" w:space="0"/>
            </w:tcBorders>
            <w:shd w:val="clear" w:color="auto" w:fill="auto"/>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shd w:val="clear" w:color="auto" w:fill="auto"/>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87" w:type="dxa"/>
            <w:tcBorders>
              <w:top w:val="single" w:color="auto" w:sz="4" w:space="0"/>
              <w:left w:val="single" w:color="auto" w:sz="4" w:space="0"/>
              <w:bottom w:val="single" w:color="auto" w:sz="4" w:space="0"/>
              <w:right w:val="single" w:color="auto" w:sz="4" w:space="0"/>
            </w:tcBorders>
            <w:shd w:val="clear" w:color="auto" w:fill="auto"/>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8" w:type="dxa"/>
            <w:tcBorders>
              <w:top w:val="single" w:color="auto" w:sz="4" w:space="0"/>
              <w:left w:val="single" w:color="auto" w:sz="4" w:space="0"/>
              <w:bottom w:val="single" w:color="auto" w:sz="4" w:space="0"/>
              <w:right w:val="single" w:color="auto" w:sz="4" w:space="0"/>
            </w:tcBorders>
            <w:shd w:val="clear" w:color="auto" w:fill="auto"/>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2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1.设备费</w:t>
            </w:r>
          </w:p>
        </w:tc>
        <w:tc>
          <w:tcPr>
            <w:tcW w:w="513"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05"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65"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7"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69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87"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5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39"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2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2.业务费</w:t>
            </w:r>
          </w:p>
        </w:tc>
        <w:tc>
          <w:tcPr>
            <w:tcW w:w="513"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05"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65"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7"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69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87"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5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39"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2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3.劳务费</w:t>
            </w:r>
          </w:p>
        </w:tc>
        <w:tc>
          <w:tcPr>
            <w:tcW w:w="513"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05"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65"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7"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69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87"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5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39"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2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（二）间接费用</w:t>
            </w:r>
          </w:p>
        </w:tc>
        <w:tc>
          <w:tcPr>
            <w:tcW w:w="513"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05"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65"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7"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69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87"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5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39"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25" w:type="dxa"/>
            <w:tcBorders>
              <w:top w:val="single" w:color="auto" w:sz="4" w:space="0"/>
              <w:left w:val="single" w:color="auto" w:sz="4" w:space="0"/>
              <w:bottom w:val="single" w:color="auto" w:sz="4" w:space="0"/>
              <w:right w:val="single" w:color="auto" w:sz="4" w:space="0"/>
            </w:tcBorders>
            <w:vAlign w:val="center"/>
          </w:tcPr>
          <w:p>
            <w:pPr>
              <w:shd w:val="clear"/>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合计</w:t>
            </w:r>
          </w:p>
        </w:tc>
        <w:tc>
          <w:tcPr>
            <w:tcW w:w="513"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05"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65"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7"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69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840"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87"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5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39"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728" w:type="dxa"/>
            <w:tcBorders>
              <w:top w:val="single" w:color="auto" w:sz="4" w:space="0"/>
              <w:left w:val="single" w:color="auto" w:sz="4" w:space="0"/>
              <w:bottom w:val="single" w:color="auto" w:sz="4" w:space="0"/>
              <w:right w:val="single" w:color="auto" w:sz="4" w:space="0"/>
            </w:tcBorders>
            <w:vAlign w:val="bottom"/>
          </w:tcPr>
          <w:p>
            <w:pPr>
              <w:shd w:val="clear"/>
              <w:spacing w:line="240" w:lineRule="auto"/>
              <w:ind w:left="0" w:leftChars="0" w:firstLine="0" w:firstLineChars="0"/>
              <w:jc w:val="right"/>
              <w:rPr>
                <w:rFonts w:hint="eastAsia" w:asciiTheme="minorEastAsia" w:hAnsiTheme="minorEastAsia" w:eastAsiaTheme="minorEastAsia" w:cstheme="minorEastAsia"/>
                <w:color w:val="auto"/>
                <w:kern w:val="2"/>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（二）项目资金到位及拨付情况</w:t>
      </w:r>
    </w:p>
    <w:p>
      <w:pPr>
        <w:keepNext w:val="0"/>
        <w:keepLines w:val="0"/>
        <w:pageBreakBefore w:val="0"/>
        <w:widowControl w:val="0"/>
        <w:numPr>
          <w:ilvl w:val="-1"/>
          <w:numId w:val="0"/>
        </w:numPr>
        <w:tabs>
          <w:tab w:val="left" w:pos="1060"/>
        </w:tabs>
        <w:kinsoku/>
        <w:wordWrap/>
        <w:overflowPunct/>
        <w:topLinePunct w:val="0"/>
        <w:autoSpaceDE/>
        <w:autoSpaceDN/>
        <w:bidi w:val="0"/>
        <w:adjustRightInd w:val="0"/>
        <w:snapToGrid w:val="0"/>
        <w:spacing w:before="157" w:beforeLines="50" w:after="157" w:afterLines="50" w:line="240" w:lineRule="auto"/>
        <w:ind w:left="641" w:firstLine="0" w:firstLineChars="0"/>
        <w:textAlignment w:val="auto"/>
        <w:outlineLvl w:val="3"/>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1.项目资金到位情况</w:t>
      </w:r>
    </w:p>
    <w:p>
      <w:pPr>
        <w:pStyle w:val="3"/>
        <w:keepNext w:val="0"/>
        <w:keepLines w:val="0"/>
        <w:pageBreakBefore w:val="0"/>
        <w:widowControl w:val="0"/>
        <w:kinsoku/>
        <w:wordWrap/>
        <w:overflowPunct/>
        <w:topLinePunct w:val="0"/>
        <w:autoSpaceDE/>
        <w:autoSpaceDN/>
        <w:bidi w:val="0"/>
        <w:adjustRightInd/>
        <w:snapToGrid/>
        <w:spacing w:before="0" w:beforeLines="-2147483648" w:after="0" w:afterLines="-2147483648" w:line="360" w:lineRule="auto"/>
        <w:ind w:right="23" w:firstLine="640" w:firstLineChars="200"/>
        <w:jc w:val="left"/>
        <w:textAlignment w:val="auto"/>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说明截至审计基准日，项目资金实际到位金额，并分别说明各级财政资金、联合方资助资金和自筹资金到位的金额；各级财政资金、联合方资助资金每次到位的具体时间及金额；自筹资金到位的方式以及各单位到位的金额。如项目资金未足额到位，应详细披露，并在“四、项目资金管理和使用中的主要问题及建议”集中反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根据银行进账单及相关账簿凭证，截至20XX年XX月XX日（审计基准日），项目资金实际到位XX万元，其中：省财政资金到位XX万元（于20XX年XX月到位XX万元、于20XX年XX月到位XX万元）；市级财政资金到位XX万元（于20XX年XX月到位XX万元、于20XX年XX月到位XX万元）；区县财政资金到位XX万元（20于20XX年XX月到位XX万元、于20XX年XX月到位XX万元）；联合方资助资金到位XX万元（于20XX年XX月到位XX万元、于20XX年XX月到位XX万元）；自筹资金到位XX万元（承担单位XX以支代筹（或划拨方式）到位XX万元、参与单位XX以支代筹（或划拨方式）到位XX万元、参与单位XX以支代筹（或划拨方式）到位XX万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left="0" w:right="0" w:firstLine="64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楷体_GB2312" w:hAnsi="楷体_GB2312" w:eastAsia="楷体_GB2312" w:cs="楷体_GB2312"/>
          <w:kern w:val="2"/>
          <w:sz w:val="32"/>
          <w:szCs w:val="32"/>
          <w:highlight w:val="none"/>
          <w:lang w:val="en-US" w:eastAsia="zh-CN" w:bidi="ar-SA"/>
        </w:rPr>
        <w:t>承担单位（参与单位）XX到位自筹资金XX万元，系由XX（拨款单位）划拨到位，于20XX年XX月到位XX万元、于20XX年XX月到位XX万元。</w:t>
      </w:r>
    </w:p>
    <w:p>
      <w:pPr>
        <w:keepNext w:val="0"/>
        <w:keepLines w:val="0"/>
        <w:pageBreakBefore w:val="0"/>
        <w:widowControl w:val="0"/>
        <w:numPr>
          <w:ilvl w:val="255"/>
          <w:numId w:val="0"/>
        </w:numPr>
        <w:tabs>
          <w:tab w:val="left" w:pos="1060"/>
        </w:tabs>
        <w:kinsoku/>
        <w:wordWrap/>
        <w:overflowPunct/>
        <w:topLinePunct w:val="0"/>
        <w:autoSpaceDE/>
        <w:autoSpaceDN/>
        <w:bidi w:val="0"/>
        <w:adjustRightInd w:val="0"/>
        <w:snapToGrid w:val="0"/>
        <w:spacing w:line="600" w:lineRule="exact"/>
        <w:ind w:left="0" w:right="0" w:firstLine="640" w:firstLineChars="200"/>
        <w:textAlignment w:val="auto"/>
        <w:outlineLvl w:val="3"/>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2.项目资金拨付情况</w:t>
      </w:r>
    </w:p>
    <w:p>
      <w:pPr>
        <w:keepNext w:val="0"/>
        <w:keepLines w:val="0"/>
        <w:pageBreakBefore w:val="0"/>
        <w:widowControl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theme="minorEastAsia"/>
          <w:sz w:val="32"/>
          <w:szCs w:val="32"/>
          <w:highlight w:val="none"/>
        </w:rPr>
      </w:pPr>
      <w:r>
        <w:rPr>
          <w:rFonts w:hint="eastAsia" w:ascii="仿宋_GB2312" w:hAnsi="仿宋_GB2312" w:eastAsia="仿宋_GB2312" w:cstheme="minorEastAsia"/>
          <w:sz w:val="32"/>
          <w:szCs w:val="32"/>
          <w:highlight w:val="none"/>
        </w:rPr>
        <w:t>说明项目承担单位</w:t>
      </w:r>
      <w:r>
        <w:rPr>
          <w:rFonts w:hint="eastAsia" w:ascii="仿宋_GB2312" w:hAnsi="仿宋_GB2312" w:eastAsia="仿宋_GB2312" w:cstheme="minorEastAsia"/>
          <w:sz w:val="32"/>
          <w:szCs w:val="32"/>
          <w:highlight w:val="none"/>
          <w:lang w:val="en-US" w:eastAsia="zh-CN"/>
        </w:rPr>
        <w:t>各级财政资金和联合方资助资金</w:t>
      </w:r>
      <w:r>
        <w:rPr>
          <w:rFonts w:hint="eastAsia" w:ascii="仿宋_GB2312" w:hAnsi="仿宋_GB2312" w:eastAsia="仿宋_GB2312" w:cstheme="minorEastAsia"/>
          <w:sz w:val="32"/>
          <w:szCs w:val="32"/>
          <w:highlight w:val="none"/>
        </w:rPr>
        <w:t>到位后，向参与单位拨付</w:t>
      </w:r>
      <w:r>
        <w:rPr>
          <w:rFonts w:hint="eastAsia" w:ascii="仿宋_GB2312" w:hAnsi="仿宋_GB2312" w:eastAsia="仿宋_GB2312" w:cstheme="minorEastAsia"/>
          <w:sz w:val="32"/>
          <w:szCs w:val="32"/>
          <w:highlight w:val="none"/>
          <w:lang w:val="en-US" w:eastAsia="zh-CN"/>
        </w:rPr>
        <w:t>各级财政资金、联合方资助资金</w:t>
      </w:r>
      <w:r>
        <w:rPr>
          <w:rFonts w:hint="eastAsia" w:ascii="仿宋_GB2312" w:hAnsi="仿宋_GB2312" w:eastAsia="仿宋_GB2312" w:cstheme="minorEastAsia"/>
          <w:sz w:val="32"/>
          <w:szCs w:val="32"/>
          <w:highlight w:val="none"/>
        </w:rPr>
        <w:t>的具体时间、金额，是否按批准预算足额拨付</w:t>
      </w:r>
      <w:r>
        <w:rPr>
          <w:rFonts w:hint="eastAsia" w:ascii="仿宋_GB2312" w:hAnsi="仿宋_GB2312" w:eastAsia="仿宋_GB2312" w:cstheme="minorEastAsia"/>
          <w:sz w:val="32"/>
          <w:szCs w:val="32"/>
          <w:highlight w:val="none"/>
          <w:lang w:val="en-US" w:eastAsia="zh-CN"/>
        </w:rPr>
        <w:t>资金，并关注参与单位有无再向外转拨资金</w:t>
      </w:r>
      <w:r>
        <w:rPr>
          <w:rFonts w:hint="eastAsia" w:ascii="仿宋_GB2312" w:hAnsi="仿宋_GB2312" w:eastAsia="仿宋_GB2312" w:cstheme="minorEastAsia"/>
          <w:sz w:val="32"/>
          <w:szCs w:val="32"/>
          <w:highlight w:val="none"/>
        </w:rPr>
        <w:t>。如存在</w:t>
      </w:r>
      <w:r>
        <w:rPr>
          <w:rFonts w:hint="eastAsia" w:ascii="仿宋_GB2312" w:hAnsi="仿宋_GB2312" w:eastAsia="仿宋_GB2312" w:cstheme="minorEastAsia"/>
          <w:sz w:val="32"/>
          <w:szCs w:val="32"/>
          <w:highlight w:val="none"/>
          <w:lang w:val="en-US" w:eastAsia="zh-CN"/>
        </w:rPr>
        <w:t>超范围拨付</w:t>
      </w:r>
      <w:r>
        <w:rPr>
          <w:rFonts w:hint="eastAsia" w:ascii="仿宋_GB2312" w:hAnsi="仿宋_GB2312" w:eastAsia="仿宋_GB2312" w:cstheme="minorEastAsia"/>
          <w:sz w:val="32"/>
          <w:szCs w:val="32"/>
          <w:highlight w:val="none"/>
        </w:rPr>
        <w:t>、拨付滞后</w:t>
      </w:r>
      <w:r>
        <w:rPr>
          <w:rFonts w:hint="eastAsia" w:ascii="仿宋_GB2312" w:hAnsi="仿宋_GB2312" w:eastAsia="仿宋_GB2312" w:cstheme="minorEastAsia"/>
          <w:sz w:val="32"/>
          <w:szCs w:val="32"/>
          <w:highlight w:val="none"/>
          <w:lang w:eastAsia="zh-CN"/>
        </w:rPr>
        <w:t>、</w:t>
      </w:r>
      <w:r>
        <w:rPr>
          <w:rFonts w:hint="eastAsia" w:ascii="仿宋_GB2312" w:hAnsi="仿宋_GB2312" w:eastAsia="仿宋_GB2312" w:cstheme="minorEastAsia"/>
          <w:sz w:val="32"/>
          <w:szCs w:val="32"/>
          <w:highlight w:val="none"/>
          <w:lang w:val="en-US" w:eastAsia="zh-CN"/>
        </w:rPr>
        <w:t>参与单位违规再次转拨资金</w:t>
      </w:r>
      <w:r>
        <w:rPr>
          <w:rFonts w:hint="eastAsia" w:ascii="仿宋_GB2312" w:hAnsi="仿宋_GB2312" w:eastAsia="仿宋_GB2312" w:cstheme="minorEastAsia"/>
          <w:sz w:val="32"/>
          <w:szCs w:val="32"/>
          <w:highlight w:val="none"/>
        </w:rPr>
        <w:t>等事项，应详细披露，并在“四、项目资金管理和使用中的主要问题及建议”集中反映</w:t>
      </w:r>
      <w:r>
        <w:rPr>
          <w:rFonts w:hint="eastAsia" w:ascii="仿宋_GB2312" w:hAnsi="仿宋_GB2312" w:eastAsia="仿宋_GB2312" w:cstheme="minorEastAsia"/>
          <w:sz w:val="32"/>
          <w:szCs w:val="32"/>
          <w:highlight w:val="none"/>
          <w:lang w:eastAsia="zh-CN"/>
        </w:rPr>
        <w: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项目承担单位应拨付参与单位省财政资金XX万元、市级财政资金XX万元、县区财政资金XX万元、联合方资助资金XX万元，实际拨付对象、拨付金额与预算一致（如存在超范围拨付、未向参与单位足额拨付等事项，则增加描述：项目承担单位向预算外单位XX拨付省财政资金XX万元、市级财政资金XX万元、县区财政资金XX万元、联合方资助资金XX万元/项目承担单位应拨付参与单位XX省财政资金XX万元、市级财政资金XX万元、县区财政资金XX万元、联合方资助资金XX万元，实际拨付XX万元，比预算拨付金额少XX万元）。具体拨付情况详见表二：</w:t>
      </w:r>
    </w:p>
    <w:p>
      <w:pPr>
        <w:spacing w:line="240" w:lineRule="auto"/>
        <w:ind w:firstLine="0" w:firstLineChars="0"/>
        <w:jc w:val="center"/>
        <w:rPr>
          <w:rFonts w:hint="eastAsia" w:asciiTheme="minorEastAsia" w:hAnsiTheme="minorEastAsia" w:eastAsiaTheme="minorEastAsia" w:cstheme="minorEastAsia"/>
          <w:color w:val="auto"/>
          <w:kern w:val="2"/>
          <w:sz w:val="28"/>
          <w:szCs w:val="28"/>
          <w:highlight w:val="none"/>
          <w:lang w:val="en-GB" w:eastAsia="zh-CN" w:bidi="ar-SA"/>
        </w:rPr>
      </w:pPr>
      <w:r>
        <w:rPr>
          <w:rFonts w:hint="eastAsia" w:ascii="仿宋_GB2312" w:hAnsi="仿宋_GB2312" w:eastAsia="仿宋_GB2312" w:cstheme="minorEastAsia"/>
          <w:sz w:val="32"/>
          <w:szCs w:val="32"/>
          <w:highlight w:val="none"/>
          <w:lang w:val="en-US" w:eastAsia="zh-CN"/>
        </w:rPr>
        <w:t>表二 项目</w:t>
      </w:r>
      <w:r>
        <w:rPr>
          <w:rFonts w:hint="eastAsia" w:ascii="仿宋_GB2312" w:hAnsi="仿宋_GB2312" w:eastAsia="仿宋_GB2312" w:cstheme="minorEastAsia"/>
          <w:sz w:val="32"/>
          <w:szCs w:val="32"/>
          <w:highlight w:val="none"/>
          <w:lang w:val="en-GB" w:eastAsia="zh-CN"/>
        </w:rPr>
        <w:t xml:space="preserve">资金拨付情况  </w:t>
      </w:r>
      <w:r>
        <w:rPr>
          <w:rFonts w:hint="eastAsia" w:asciiTheme="minorEastAsia" w:hAnsiTheme="minorEastAsia" w:eastAsiaTheme="minorEastAsia" w:cstheme="minorEastAsia"/>
          <w:color w:val="auto"/>
          <w:kern w:val="2"/>
          <w:sz w:val="28"/>
          <w:szCs w:val="28"/>
          <w:highlight w:val="none"/>
          <w:lang w:val="en-GB" w:eastAsia="zh-CN" w:bidi="ar-SA"/>
        </w:rPr>
        <w:t xml:space="preserve">                                 </w:t>
      </w:r>
    </w:p>
    <w:p>
      <w:pPr>
        <w:spacing w:line="240" w:lineRule="auto"/>
        <w:ind w:firstLine="0" w:firstLineChars="0"/>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cstheme="minorEastAsia"/>
          <w:color w:val="auto"/>
          <w:kern w:val="2"/>
          <w:sz w:val="28"/>
          <w:szCs w:val="28"/>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zh-CN" w:eastAsia="zh-CN" w:bidi="ar-SA"/>
        </w:rPr>
        <w:t>金额单位：</w:t>
      </w:r>
      <w:r>
        <w:rPr>
          <w:rFonts w:hint="eastAsia" w:asciiTheme="minorEastAsia" w:hAnsiTheme="minorEastAsia" w:eastAsiaTheme="minorEastAsia" w:cstheme="minorEastAsia"/>
          <w:color w:val="auto"/>
          <w:kern w:val="2"/>
          <w:sz w:val="24"/>
          <w:szCs w:val="24"/>
          <w:highlight w:val="none"/>
          <w:lang w:val="en-US" w:eastAsia="zh-CN" w:bidi="ar-SA"/>
        </w:rPr>
        <w:t>万</w:t>
      </w:r>
      <w:r>
        <w:rPr>
          <w:rFonts w:hint="eastAsia" w:asciiTheme="minorEastAsia" w:hAnsiTheme="minorEastAsia" w:eastAsiaTheme="minorEastAsia" w:cstheme="minorEastAsia"/>
          <w:color w:val="auto"/>
          <w:kern w:val="2"/>
          <w:sz w:val="24"/>
          <w:szCs w:val="24"/>
          <w:highlight w:val="none"/>
          <w:lang w:val="zh-CN" w:eastAsia="zh-CN" w:bidi="ar-SA"/>
        </w:rPr>
        <w:t>元</w:t>
      </w:r>
    </w:p>
    <w:tbl>
      <w:tblPr>
        <w:tblStyle w:val="9"/>
        <w:tblpPr w:leftFromText="180" w:rightFromText="180" w:vertAnchor="text" w:horzAnchor="page" w:tblpX="2081" w:tblpY="25"/>
        <w:tblOverlap w:val="never"/>
        <w:tblW w:w="8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1275"/>
        <w:gridCol w:w="2625"/>
        <w:gridCol w:w="150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52" w:type="dxa"/>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参与单位</w:t>
            </w:r>
          </w:p>
        </w:tc>
        <w:tc>
          <w:tcPr>
            <w:tcW w:w="1275" w:type="dxa"/>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是否预算内单位</w:t>
            </w:r>
          </w:p>
        </w:tc>
        <w:tc>
          <w:tcPr>
            <w:tcW w:w="2625" w:type="dxa"/>
            <w:shd w:val="clear" w:color="auto" w:fill="auto"/>
            <w:vAlign w:val="center"/>
          </w:tcPr>
          <w:p>
            <w:pPr>
              <w:spacing w:line="240" w:lineRule="auto"/>
              <w:ind w:left="0" w:leftChars="0" w:firstLine="0" w:firstLineChars="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资金来源</w:t>
            </w:r>
          </w:p>
        </w:tc>
        <w:tc>
          <w:tcPr>
            <w:tcW w:w="1508" w:type="dxa"/>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拨付时间</w:t>
            </w:r>
          </w:p>
        </w:tc>
        <w:tc>
          <w:tcPr>
            <w:tcW w:w="1492" w:type="dxa"/>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拨付金额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52" w:type="dxa"/>
            <w:vMerge w:val="restart"/>
            <w:shd w:val="clear" w:color="auto" w:fill="auto"/>
            <w:vAlign w:val="center"/>
          </w:tcPr>
          <w:p>
            <w:pPr>
              <w:spacing w:line="240" w:lineRule="auto"/>
              <w:ind w:left="0" w:leftChars="0" w:firstLine="218" w:firstLineChars="91"/>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参与单位1</w:t>
            </w:r>
          </w:p>
        </w:tc>
        <w:tc>
          <w:tcPr>
            <w:tcW w:w="1275" w:type="dxa"/>
            <w:vMerge w:val="restart"/>
            <w:shd w:val="clear" w:color="auto" w:fill="auto"/>
            <w:vAlign w:val="center"/>
          </w:tcPr>
          <w:p>
            <w:pPr>
              <w:spacing w:line="240" w:lineRule="auto"/>
              <w:ind w:left="0" w:leftChars="0" w:firstLine="0" w:firstLineChars="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是</w:t>
            </w:r>
          </w:p>
        </w:tc>
        <w:tc>
          <w:tcPr>
            <w:tcW w:w="2625" w:type="dxa"/>
            <w:shd w:val="clear" w:color="auto" w:fill="auto"/>
            <w:vAlign w:val="center"/>
          </w:tcPr>
          <w:p>
            <w:pPr>
              <w:spacing w:line="240" w:lineRule="auto"/>
              <w:ind w:firstLine="0" w:firstLineChars="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省级财政资金</w:t>
            </w:r>
          </w:p>
        </w:tc>
        <w:tc>
          <w:tcPr>
            <w:tcW w:w="1508" w:type="dxa"/>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492" w:type="dxa"/>
            <w:vAlign w:val="center"/>
          </w:tcPr>
          <w:p>
            <w:pPr>
              <w:spacing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52" w:type="dxa"/>
            <w:vMerge w:val="continue"/>
            <w:shd w:val="clear" w:color="auto" w:fill="auto"/>
            <w:vAlign w:val="center"/>
          </w:tcPr>
          <w:p>
            <w:pPr>
              <w:spacing w:line="240" w:lineRule="auto"/>
              <w:ind w:left="0" w:leftChars="0" w:firstLine="218" w:firstLineChars="91"/>
              <w:jc w:val="left"/>
              <w:rPr>
                <w:rFonts w:hint="eastAsia" w:asciiTheme="minorEastAsia" w:hAnsiTheme="minorEastAsia" w:eastAsiaTheme="minorEastAsia" w:cstheme="minorEastAsia"/>
                <w:color w:val="auto"/>
                <w:kern w:val="2"/>
                <w:sz w:val="24"/>
                <w:szCs w:val="24"/>
                <w:highlight w:val="none"/>
                <w:lang w:val="en-US" w:eastAsia="zh-CN" w:bidi="ar-SA"/>
              </w:rPr>
            </w:pPr>
          </w:p>
        </w:tc>
        <w:tc>
          <w:tcPr>
            <w:tcW w:w="1275" w:type="dxa"/>
            <w:vMerge w:val="continue"/>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625" w:type="dxa"/>
            <w:shd w:val="clear" w:color="auto" w:fill="auto"/>
            <w:vAlign w:val="center"/>
          </w:tcPr>
          <w:p>
            <w:pPr>
              <w:spacing w:line="240" w:lineRule="auto"/>
              <w:ind w:firstLine="0" w:firstLineChars="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市级财政资金（如有）</w:t>
            </w:r>
          </w:p>
        </w:tc>
        <w:tc>
          <w:tcPr>
            <w:tcW w:w="1508" w:type="dxa"/>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492" w:type="dxa"/>
            <w:vAlign w:val="center"/>
          </w:tcPr>
          <w:p>
            <w:pPr>
              <w:spacing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52" w:type="dxa"/>
            <w:vMerge w:val="continue"/>
            <w:shd w:val="clear" w:color="auto" w:fill="auto"/>
            <w:vAlign w:val="center"/>
          </w:tcPr>
          <w:p>
            <w:pPr>
              <w:spacing w:line="240" w:lineRule="auto"/>
              <w:ind w:left="0" w:leftChars="0" w:firstLine="218" w:firstLineChars="91"/>
              <w:jc w:val="left"/>
              <w:rPr>
                <w:rFonts w:hint="eastAsia" w:asciiTheme="minorEastAsia" w:hAnsiTheme="minorEastAsia" w:eastAsiaTheme="minorEastAsia" w:cstheme="minorEastAsia"/>
                <w:color w:val="auto"/>
                <w:kern w:val="2"/>
                <w:sz w:val="24"/>
                <w:szCs w:val="24"/>
                <w:highlight w:val="none"/>
                <w:lang w:val="en-US" w:eastAsia="zh-CN" w:bidi="ar-SA"/>
              </w:rPr>
            </w:pPr>
          </w:p>
        </w:tc>
        <w:tc>
          <w:tcPr>
            <w:tcW w:w="1275" w:type="dxa"/>
            <w:vMerge w:val="continue"/>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625" w:type="dxa"/>
            <w:shd w:val="clear" w:color="auto" w:fill="auto"/>
            <w:vAlign w:val="center"/>
          </w:tcPr>
          <w:p>
            <w:pPr>
              <w:spacing w:line="240" w:lineRule="auto"/>
              <w:ind w:firstLine="0" w:firstLineChars="0"/>
              <w:jc w:val="center"/>
              <w:rPr>
                <w:rFonts w:hint="default"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县区财政资金（如有）</w:t>
            </w:r>
          </w:p>
        </w:tc>
        <w:tc>
          <w:tcPr>
            <w:tcW w:w="1508" w:type="dxa"/>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492" w:type="dxa"/>
            <w:vAlign w:val="center"/>
          </w:tcPr>
          <w:p>
            <w:pPr>
              <w:spacing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52" w:type="dxa"/>
            <w:vMerge w:val="continue"/>
            <w:shd w:val="clear" w:color="auto" w:fill="auto"/>
            <w:vAlign w:val="center"/>
          </w:tcPr>
          <w:p>
            <w:pPr>
              <w:spacing w:line="240" w:lineRule="auto"/>
              <w:ind w:left="0" w:leftChars="0" w:firstLine="218" w:firstLineChars="91"/>
              <w:jc w:val="left"/>
              <w:rPr>
                <w:rFonts w:hint="eastAsia" w:asciiTheme="minorEastAsia" w:hAnsiTheme="minorEastAsia" w:eastAsiaTheme="minorEastAsia" w:cstheme="minorEastAsia"/>
                <w:color w:val="auto"/>
                <w:kern w:val="2"/>
                <w:sz w:val="24"/>
                <w:szCs w:val="24"/>
                <w:highlight w:val="none"/>
                <w:lang w:val="en-US" w:eastAsia="zh-CN" w:bidi="ar-SA"/>
              </w:rPr>
            </w:pPr>
          </w:p>
        </w:tc>
        <w:tc>
          <w:tcPr>
            <w:tcW w:w="1275" w:type="dxa"/>
            <w:vMerge w:val="continue"/>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625" w:type="dxa"/>
            <w:shd w:val="clear" w:color="auto" w:fill="auto"/>
            <w:vAlign w:val="center"/>
          </w:tcPr>
          <w:p>
            <w:pPr>
              <w:spacing w:line="240" w:lineRule="auto"/>
              <w:ind w:firstLine="0" w:firstLineChars="0"/>
              <w:jc w:val="center"/>
              <w:rPr>
                <w:rFonts w:hint="default"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联合方资助资金（如有）</w:t>
            </w:r>
          </w:p>
        </w:tc>
        <w:tc>
          <w:tcPr>
            <w:tcW w:w="1508" w:type="dxa"/>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492" w:type="dxa"/>
            <w:vAlign w:val="center"/>
          </w:tcPr>
          <w:p>
            <w:pPr>
              <w:spacing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52" w:type="dxa"/>
            <w:vMerge w:val="restart"/>
            <w:shd w:val="clear" w:color="auto" w:fill="auto"/>
            <w:vAlign w:val="center"/>
          </w:tcPr>
          <w:p>
            <w:pPr>
              <w:spacing w:line="240" w:lineRule="auto"/>
              <w:ind w:firstLine="0" w:firstLineChars="0"/>
              <w:jc w:val="center"/>
              <w:rPr>
                <w:rFonts w:hint="eastAsia" w:asciiTheme="minorEastAsia" w:hAnsi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XX单位</w:t>
            </w:r>
          </w:p>
          <w:p>
            <w:pPr>
              <w:spacing w:line="240" w:lineRule="auto"/>
              <w:ind w:firstLine="0" w:firstLineChars="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（如有）</w:t>
            </w:r>
          </w:p>
        </w:tc>
        <w:tc>
          <w:tcPr>
            <w:tcW w:w="1275" w:type="dxa"/>
            <w:vMerge w:val="restart"/>
            <w:shd w:val="clear" w:color="auto" w:fill="auto"/>
            <w:vAlign w:val="center"/>
          </w:tcPr>
          <w:p>
            <w:pPr>
              <w:spacing w:line="240" w:lineRule="auto"/>
              <w:ind w:firstLine="0" w:firstLineChars="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否</w:t>
            </w:r>
          </w:p>
        </w:tc>
        <w:tc>
          <w:tcPr>
            <w:tcW w:w="2625" w:type="dxa"/>
            <w:shd w:val="clear" w:color="auto" w:fill="auto"/>
            <w:vAlign w:val="center"/>
          </w:tcPr>
          <w:p>
            <w:pPr>
              <w:spacing w:line="240" w:lineRule="auto"/>
              <w:ind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省级财政资金</w:t>
            </w:r>
          </w:p>
        </w:tc>
        <w:tc>
          <w:tcPr>
            <w:tcW w:w="1508" w:type="dxa"/>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492" w:type="dxa"/>
            <w:vAlign w:val="center"/>
          </w:tcPr>
          <w:p>
            <w:pPr>
              <w:spacing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52" w:type="dxa"/>
            <w:vMerge w:val="continue"/>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275" w:type="dxa"/>
            <w:vMerge w:val="continue"/>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625" w:type="dxa"/>
            <w:shd w:val="clear" w:color="auto" w:fill="auto"/>
            <w:vAlign w:val="center"/>
          </w:tcPr>
          <w:p>
            <w:pPr>
              <w:spacing w:line="240" w:lineRule="auto"/>
              <w:ind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市级财政资金（如有）</w:t>
            </w:r>
          </w:p>
        </w:tc>
        <w:tc>
          <w:tcPr>
            <w:tcW w:w="1508" w:type="dxa"/>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492" w:type="dxa"/>
            <w:vAlign w:val="center"/>
          </w:tcPr>
          <w:p>
            <w:pPr>
              <w:spacing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52" w:type="dxa"/>
            <w:vMerge w:val="continue"/>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275" w:type="dxa"/>
            <w:vMerge w:val="continue"/>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625" w:type="dxa"/>
            <w:shd w:val="clear" w:color="auto" w:fill="auto"/>
            <w:vAlign w:val="center"/>
          </w:tcPr>
          <w:p>
            <w:pPr>
              <w:spacing w:line="240" w:lineRule="auto"/>
              <w:ind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县区财政资金（如有）</w:t>
            </w:r>
          </w:p>
        </w:tc>
        <w:tc>
          <w:tcPr>
            <w:tcW w:w="1508" w:type="dxa"/>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492" w:type="dxa"/>
            <w:vAlign w:val="center"/>
          </w:tcPr>
          <w:p>
            <w:pPr>
              <w:spacing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52" w:type="dxa"/>
            <w:vMerge w:val="continue"/>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275" w:type="dxa"/>
            <w:vMerge w:val="continue"/>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2625" w:type="dxa"/>
            <w:shd w:val="clear" w:color="auto" w:fill="auto"/>
            <w:vAlign w:val="center"/>
          </w:tcPr>
          <w:p>
            <w:pPr>
              <w:spacing w:line="240" w:lineRule="auto"/>
              <w:ind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联合方资助资金（如有）</w:t>
            </w:r>
          </w:p>
        </w:tc>
        <w:tc>
          <w:tcPr>
            <w:tcW w:w="1508" w:type="dxa"/>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492" w:type="dxa"/>
            <w:vAlign w:val="center"/>
          </w:tcPr>
          <w:p>
            <w:pPr>
              <w:spacing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52" w:type="dxa"/>
            <w:vAlign w:val="center"/>
          </w:tcPr>
          <w:p>
            <w:pPr>
              <w:spacing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合计</w:t>
            </w:r>
          </w:p>
        </w:tc>
        <w:tc>
          <w:tcPr>
            <w:tcW w:w="1275" w:type="dxa"/>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2625" w:type="dxa"/>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508" w:type="dxa"/>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1492" w:type="dxa"/>
            <w:vAlign w:val="center"/>
          </w:tcPr>
          <w:p>
            <w:pPr>
              <w:spacing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（三）项目资金财务核算和资金使用情况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1.项目资金财务核算情况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说明承担单位及参与单位对项目资金的财务核算情况，包括使用的财务系统、不同来源资金单独核算情况、会计科目设置情况等。如项目资金财务核算存在问题，应详细披露，并在“四、项目资金管理和使用中的主要问题及建议”集中反映。</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单独核算是指项目资金投入、使用纳入承担单位（参与单位）财务核算体系，项目资金支出按项目、按资金来源进行会计核算，使其经济活动区别于单位其他业务或其他研发项目的经济活动。单独核算应通过单位财务系统实现，通过账外电子表格、在摘要中备注等方式均不能认定为单独核算。承担单位（参与单位）应结合实际采用的会计制度和财务系统软件，可通过设置明细科目、项目辅助核算等方式进行独立核算。如该项目账面通过多个子项目核算的，可采用“本项目名称+子项目名称”的方式进行核算，并关注子项目与该项目研究任务的相关性。</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项目承担单位（参与单位）XX执行《企业会计准则》/《小企业会计准则》/《企业会计制度》/《政府会计制度》等及有关规定，使用XX财务核算系统。与项目资金有关的会计核算全部纳入项目承担单位（参与单位）财务统一管理，按资金来源分别进行单独核算、专款专用。对省财政资金在会计核算系统中通过“XX”项目（辅助核算项目名称）进行单独核算，涉及的会计核算科目有XX、XX等；对市级财政资金在会计核算系统中通过“XX”项目（辅助核算项目名称）进行单独核算，涉及的会计核算科目有XX、XX等；对县区财政资金在会计核算系统中通过“XX”项目（辅助核算项目名称）进行单独核算，涉及的会计核算科目有XX、XX等；对联合方资助资金在会计核算系统中通过“XX”项目（辅助核算项目名称）进行单独核算，涉及的会计核算科目有XX、XX等；对自筹资金在会计核算系统中通过“XX”项目（辅助核算项目名称）进行单独核算，涉及的会计核算科目有XX、XX等。</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2.项目资金使用情况</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left="0" w:right="0" w:firstLine="640" w:firstLineChars="200"/>
        <w:textAlignment w:val="auto"/>
        <w:outlineLvl w:val="4"/>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（1）项目资金实际支出情况</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说明截至审计基准日，项目账面资金支出及审定项目实际资金支出金额，并说明不同来源资金支出金额及预算执行率。项目账面资金支出，对照项目资金预算科目口径，项目实施期内承担单位和参与单位财务核算系统中账载支出的合计金额，不含未付款金额。审定项目实际资金支出，为账面资金支出扣除审计核减金额后的支出金额，与报告附件中各科目支出明细表的金额一致。如存在审计核减事项，逐项说明核减金额及具体核减原因。如存在问题，应详细披露，并在“四、项目资金管理和使用中的主要问题及建议”集中反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例如：截止20XX年XX月XX日（审计基准日），项目账面资金支出XX万元，其中：省财政资金支出XX万元、市级财政资金支出XX万元、县区财政资金支出XX万元、联合方资助资金支出XX万元、自筹资金支出XX万元。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经审计认定，截止20XX年XX月XX日（审计基准日），项目实际资金支出XX万元，预算执行率XX%，其中：省财政资金支出XX万元，预算执行率XX%；市级财政资金支出XX万元，预算执行率XX%；县区财政资金支出XX万元，预算执行率XX%；联合方资助资金支出XX万元、预算执行率XX%；自筹资金支出XX万元，预算执行率XX%。项目资金具体支出详见表三。</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表三   项目资金实际支出与预算比较</w:t>
      </w:r>
    </w:p>
    <w:p>
      <w:pPr>
        <w:spacing w:line="240" w:lineRule="auto"/>
        <w:ind w:firstLine="56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金额单位：万元</w:t>
      </w:r>
    </w:p>
    <w:tbl>
      <w:tblPr>
        <w:tblStyle w:val="9"/>
        <w:tblW w:w="9622" w:type="dxa"/>
        <w:jc w:val="center"/>
        <w:tblLayout w:type="fixed"/>
        <w:tblCellMar>
          <w:top w:w="0" w:type="dxa"/>
          <w:left w:w="108" w:type="dxa"/>
          <w:bottom w:w="0" w:type="dxa"/>
          <w:right w:w="108" w:type="dxa"/>
        </w:tblCellMar>
      </w:tblPr>
      <w:tblGrid>
        <w:gridCol w:w="2628"/>
        <w:gridCol w:w="388"/>
        <w:gridCol w:w="388"/>
        <w:gridCol w:w="388"/>
        <w:gridCol w:w="1"/>
        <w:gridCol w:w="387"/>
        <w:gridCol w:w="388"/>
        <w:gridCol w:w="388"/>
        <w:gridCol w:w="2"/>
        <w:gridCol w:w="386"/>
        <w:gridCol w:w="388"/>
        <w:gridCol w:w="388"/>
        <w:gridCol w:w="3"/>
        <w:gridCol w:w="385"/>
        <w:gridCol w:w="388"/>
        <w:gridCol w:w="388"/>
        <w:gridCol w:w="4"/>
        <w:gridCol w:w="384"/>
        <w:gridCol w:w="388"/>
        <w:gridCol w:w="388"/>
        <w:gridCol w:w="5"/>
        <w:gridCol w:w="383"/>
        <w:gridCol w:w="388"/>
        <w:gridCol w:w="397"/>
        <w:gridCol w:w="1"/>
      </w:tblGrid>
      <w:tr>
        <w:tblPrEx>
          <w:tblCellMar>
            <w:top w:w="0" w:type="dxa"/>
            <w:left w:w="108" w:type="dxa"/>
            <w:bottom w:w="0" w:type="dxa"/>
            <w:right w:w="108" w:type="dxa"/>
          </w:tblCellMar>
        </w:tblPrEx>
        <w:trPr>
          <w:gridAfter w:val="1"/>
          <w:wAfter w:w="1" w:type="dxa"/>
          <w:trHeight w:val="445" w:hRule="atLeast"/>
          <w:jc w:val="center"/>
        </w:trPr>
        <w:tc>
          <w:tcPr>
            <w:tcW w:w="2628" w:type="dxa"/>
            <w:vMerge w:val="restart"/>
            <w:tcBorders>
              <w:top w:val="single" w:color="auto" w:sz="4" w:space="0"/>
              <w:left w:val="single" w:color="auto" w:sz="4" w:space="0"/>
              <w:right w:val="single" w:color="auto" w:sz="4" w:space="0"/>
            </w:tcBorders>
            <w:shd w:val="clear" w:color="auto" w:fill="auto"/>
            <w:vAlign w:val="center"/>
          </w:tcPr>
          <w:p>
            <w:pPr>
              <w:spacing w:line="240" w:lineRule="auto"/>
              <w:ind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预算科目</w:t>
            </w:r>
          </w:p>
        </w:tc>
        <w:tc>
          <w:tcPr>
            <w:tcW w:w="349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项目资金总支出</w:t>
            </w:r>
          </w:p>
        </w:tc>
        <w:tc>
          <w:tcPr>
            <w:tcW w:w="3498" w:type="dxa"/>
            <w:gridSpan w:val="11"/>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其中财政资金支出</w:t>
            </w:r>
          </w:p>
        </w:tc>
      </w:tr>
      <w:tr>
        <w:tblPrEx>
          <w:tblCellMar>
            <w:top w:w="0" w:type="dxa"/>
            <w:left w:w="108" w:type="dxa"/>
            <w:bottom w:w="0" w:type="dxa"/>
            <w:right w:w="108" w:type="dxa"/>
          </w:tblCellMar>
        </w:tblPrEx>
        <w:trPr>
          <w:gridAfter w:val="1"/>
          <w:wAfter w:w="1" w:type="dxa"/>
          <w:jc w:val="center"/>
        </w:trPr>
        <w:tc>
          <w:tcPr>
            <w:tcW w:w="2628" w:type="dxa"/>
            <w:vMerge w:val="continue"/>
            <w:tcBorders>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11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预算</w:t>
            </w:r>
          </w:p>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c>
          <w:tcPr>
            <w:tcW w:w="1165" w:type="dxa"/>
            <w:gridSpan w:val="4"/>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账面</w:t>
            </w:r>
          </w:p>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c>
          <w:tcPr>
            <w:tcW w:w="1165" w:type="dxa"/>
            <w:gridSpan w:val="4"/>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审定</w:t>
            </w:r>
          </w:p>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c>
          <w:tcPr>
            <w:tcW w:w="1165" w:type="dxa"/>
            <w:gridSpan w:val="4"/>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预算</w:t>
            </w:r>
          </w:p>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c>
          <w:tcPr>
            <w:tcW w:w="11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账面</w:t>
            </w:r>
          </w:p>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c>
          <w:tcPr>
            <w:tcW w:w="1168"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审定</w:t>
            </w:r>
          </w:p>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r>
      <w:tr>
        <w:tblPrEx>
          <w:tblCellMar>
            <w:top w:w="0" w:type="dxa"/>
            <w:left w:w="108" w:type="dxa"/>
            <w:bottom w:w="0" w:type="dxa"/>
            <w:right w:w="108" w:type="dxa"/>
          </w:tblCellMar>
        </w:tblPrEx>
        <w:trPr>
          <w:jc w:val="center"/>
        </w:trPr>
        <w:tc>
          <w:tcPr>
            <w:tcW w:w="2628" w:type="dxa"/>
            <w:tcBorders>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资金来源</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c>
          <w:tcPr>
            <w:tcW w:w="388"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c>
          <w:tcPr>
            <w:tcW w:w="388"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c>
          <w:tcPr>
            <w:tcW w:w="388"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c>
          <w:tcPr>
            <w:tcW w:w="3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c>
          <w:tcPr>
            <w:tcW w:w="388"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r>
      <w:tr>
        <w:tblPrEx>
          <w:tblCellMar>
            <w:top w:w="0" w:type="dxa"/>
            <w:left w:w="108" w:type="dxa"/>
            <w:bottom w:w="0" w:type="dxa"/>
            <w:right w:w="108" w:type="dxa"/>
          </w:tblCellMar>
        </w:tblPrEx>
        <w:trPr>
          <w:trHeight w:val="90" w:hRule="atLeast"/>
          <w:jc w:val="center"/>
        </w:trPr>
        <w:tc>
          <w:tcPr>
            <w:tcW w:w="2628"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（一）直接费用</w:t>
            </w: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2628"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1.设备费</w:t>
            </w: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2628"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2.业务费</w:t>
            </w: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2628"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（1）材料费</w:t>
            </w: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2628"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（2）测试化验加工费</w:t>
            </w: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nil"/>
              <w:left w:val="single" w:color="auto" w:sz="4" w:space="0"/>
              <w:bottom w:val="single" w:color="auto" w:sz="4" w:space="0"/>
              <w:right w:val="single" w:color="auto" w:sz="4" w:space="0"/>
            </w:tcBorders>
            <w:shd w:val="clear" w:color="auto" w:fill="auto"/>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2628"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（3）燃料动力费</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nil"/>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624" w:hRule="atLeast"/>
          <w:jc w:val="center"/>
        </w:trPr>
        <w:tc>
          <w:tcPr>
            <w:tcW w:w="2628"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（4）差旅/会议/国际合作与交流费</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624" w:hRule="atLeast"/>
          <w:jc w:val="center"/>
        </w:trPr>
        <w:tc>
          <w:tcPr>
            <w:tcW w:w="2628"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（5）出版/文献/信息传播/知识产权事务费</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2628"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（6）其他支出</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nil"/>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2628" w:type="dxa"/>
            <w:tcBorders>
              <w:top w:val="nil"/>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3.劳务费</w:t>
            </w: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nil"/>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nil"/>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26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（1）劳务费</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26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（2）专家咨询费</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exact"/>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38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90" w:hRule="atLeast"/>
          <w:jc w:val="center"/>
        </w:trPr>
        <w:tc>
          <w:tcPr>
            <w:tcW w:w="26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（二）间接费用</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500" w:hRule="atLeast"/>
          <w:jc w:val="center"/>
        </w:trPr>
        <w:tc>
          <w:tcPr>
            <w:tcW w:w="26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合计</w:t>
            </w: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gridSpan w:val="2"/>
            <w:tcBorders>
              <w:top w:val="single" w:color="auto" w:sz="4" w:space="0"/>
              <w:left w:val="nil"/>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88" w:type="dxa"/>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398" w:type="dxa"/>
            <w:gridSpan w:val="2"/>
            <w:tcBorders>
              <w:top w:val="single" w:color="auto" w:sz="4" w:space="0"/>
              <w:left w:val="single" w:color="auto" w:sz="4" w:space="0"/>
              <w:bottom w:val="single" w:color="auto" w:sz="4" w:space="0"/>
              <w:right w:val="single" w:color="auto" w:sz="4" w:space="0"/>
            </w:tcBorders>
            <w:vAlign w:val="bottom"/>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承担单位和各参与单位资金支出情况详见表四。</w:t>
      </w:r>
    </w:p>
    <w:p>
      <w:pPr>
        <w:spacing w:line="240" w:lineRule="auto"/>
        <w:ind w:firstLine="640" w:firstLineChars="200"/>
        <w:jc w:val="center"/>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仿宋_GB2312" w:hAnsi="仿宋_GB2312" w:eastAsia="仿宋_GB2312" w:cstheme="minorEastAsia"/>
          <w:sz w:val="32"/>
          <w:szCs w:val="32"/>
          <w:highlight w:val="none"/>
          <w:lang w:val="en-US" w:eastAsia="zh-CN"/>
        </w:rPr>
        <w:t>表四   各单位审定资金支出情况</w:t>
      </w:r>
    </w:p>
    <w:p>
      <w:pPr>
        <w:spacing w:line="240" w:lineRule="auto"/>
        <w:ind w:firstLine="560" w:firstLineChars="2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金额单位：万元</w:t>
      </w:r>
    </w:p>
    <w:tbl>
      <w:tblPr>
        <w:tblStyle w:val="9"/>
        <w:tblW w:w="9354" w:type="dxa"/>
        <w:jc w:val="center"/>
        <w:tblLayout w:type="fixed"/>
        <w:tblCellMar>
          <w:top w:w="0" w:type="dxa"/>
          <w:left w:w="108" w:type="dxa"/>
          <w:bottom w:w="0" w:type="dxa"/>
          <w:right w:w="108" w:type="dxa"/>
        </w:tblCellMar>
      </w:tblPr>
      <w:tblGrid>
        <w:gridCol w:w="1580"/>
        <w:gridCol w:w="431"/>
        <w:gridCol w:w="431"/>
        <w:gridCol w:w="431"/>
        <w:gridCol w:w="431"/>
        <w:gridCol w:w="431"/>
        <w:gridCol w:w="431"/>
        <w:gridCol w:w="431"/>
        <w:gridCol w:w="431"/>
        <w:gridCol w:w="431"/>
        <w:gridCol w:w="431"/>
        <w:gridCol w:w="431"/>
        <w:gridCol w:w="431"/>
        <w:gridCol w:w="431"/>
        <w:gridCol w:w="431"/>
        <w:gridCol w:w="431"/>
        <w:gridCol w:w="431"/>
        <w:gridCol w:w="431"/>
        <w:gridCol w:w="447"/>
      </w:tblGrid>
      <w:tr>
        <w:tblPrEx>
          <w:tblCellMar>
            <w:top w:w="0" w:type="dxa"/>
            <w:left w:w="108" w:type="dxa"/>
            <w:bottom w:w="0" w:type="dxa"/>
            <w:right w:w="108" w:type="dxa"/>
          </w:tblCellMar>
        </w:tblPrEx>
        <w:trPr>
          <w:trHeight w:val="437" w:hRule="atLeast"/>
          <w:jc w:val="center"/>
        </w:trPr>
        <w:tc>
          <w:tcPr>
            <w:tcW w:w="1580" w:type="dxa"/>
            <w:vMerge w:val="restart"/>
            <w:tcBorders>
              <w:top w:val="single" w:color="auto" w:sz="4" w:space="0"/>
              <w:left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单位名称</w:t>
            </w:r>
          </w:p>
        </w:tc>
        <w:tc>
          <w:tcPr>
            <w:tcW w:w="387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项目资金总支出</w:t>
            </w:r>
          </w:p>
        </w:tc>
        <w:tc>
          <w:tcPr>
            <w:tcW w:w="3895" w:type="dxa"/>
            <w:gridSpan w:val="9"/>
            <w:tcBorders>
              <w:top w:val="single" w:color="auto" w:sz="4" w:space="0"/>
              <w:left w:val="nil"/>
              <w:bottom w:val="single" w:color="auto" w:sz="4" w:space="0"/>
              <w:right w:val="single" w:color="auto" w:sz="4" w:space="0"/>
            </w:tcBorders>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其中财政资金支出</w:t>
            </w:r>
          </w:p>
        </w:tc>
      </w:tr>
      <w:tr>
        <w:tblPrEx>
          <w:tblCellMar>
            <w:top w:w="0" w:type="dxa"/>
            <w:left w:w="108" w:type="dxa"/>
            <w:bottom w:w="0" w:type="dxa"/>
            <w:right w:w="108" w:type="dxa"/>
          </w:tblCellMar>
        </w:tblPrEx>
        <w:trPr>
          <w:trHeight w:val="23" w:hRule="atLeast"/>
          <w:jc w:val="center"/>
        </w:trPr>
        <w:tc>
          <w:tcPr>
            <w:tcW w:w="1580" w:type="dxa"/>
            <w:vMerge w:val="continue"/>
            <w:tcBorders>
              <w:left w:val="single" w:color="auto" w:sz="4" w:space="0"/>
              <w:bottom w:val="single" w:color="auto" w:sz="4" w:space="0"/>
              <w:right w:val="single" w:color="auto" w:sz="4" w:space="0"/>
            </w:tcBorders>
            <w:shd w:val="clear" w:color="auto" w:fill="auto"/>
            <w:vAlign w:val="center"/>
          </w:tcPr>
          <w:p>
            <w:pPr>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p>
        </w:tc>
        <w:tc>
          <w:tcPr>
            <w:tcW w:w="12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预算</w:t>
            </w:r>
          </w:p>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c>
          <w:tcPr>
            <w:tcW w:w="129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账面</w:t>
            </w:r>
          </w:p>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c>
          <w:tcPr>
            <w:tcW w:w="129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审定</w:t>
            </w:r>
          </w:p>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c>
          <w:tcPr>
            <w:tcW w:w="129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预算</w:t>
            </w:r>
          </w:p>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c>
          <w:tcPr>
            <w:tcW w:w="12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账面</w:t>
            </w:r>
          </w:p>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c>
          <w:tcPr>
            <w:tcW w:w="130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审定</w:t>
            </w:r>
          </w:p>
          <w:p>
            <w:pP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r>
      <w:tr>
        <w:tblPrEx>
          <w:tblCellMar>
            <w:top w:w="0" w:type="dxa"/>
            <w:left w:w="108" w:type="dxa"/>
            <w:bottom w:w="0" w:type="dxa"/>
            <w:right w:w="108" w:type="dxa"/>
          </w:tblCellMar>
        </w:tblPrEx>
        <w:trPr>
          <w:trHeight w:val="23" w:hRule="atLeast"/>
          <w:jc w:val="center"/>
        </w:trPr>
        <w:tc>
          <w:tcPr>
            <w:tcW w:w="1580" w:type="dxa"/>
            <w:tcBorders>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资金来源</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c>
          <w:tcPr>
            <w:tcW w:w="431"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c>
          <w:tcPr>
            <w:tcW w:w="431"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c>
          <w:tcPr>
            <w:tcW w:w="431"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c>
          <w:tcPr>
            <w:tcW w:w="431"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省级</w:t>
            </w: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市级</w:t>
            </w:r>
          </w:p>
        </w:tc>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县区</w:t>
            </w:r>
          </w:p>
        </w:tc>
      </w:tr>
      <w:tr>
        <w:tblPrEx>
          <w:tblCellMar>
            <w:top w:w="0" w:type="dxa"/>
            <w:left w:w="108" w:type="dxa"/>
            <w:bottom w:w="0" w:type="dxa"/>
            <w:right w:w="108" w:type="dxa"/>
          </w:tblCellMar>
        </w:tblPrEx>
        <w:trPr>
          <w:trHeight w:val="450" w:hRule="atLeast"/>
          <w:jc w:val="center"/>
        </w:trPr>
        <w:tc>
          <w:tcPr>
            <w:tcW w:w="1580" w:type="dxa"/>
            <w:tcBorders>
              <w:top w:val="nil"/>
              <w:left w:val="single" w:color="auto" w:sz="4" w:space="0"/>
              <w:bottom w:val="single" w:color="auto" w:sz="4" w:space="0"/>
              <w:right w:val="single" w:color="auto" w:sz="4" w:space="0"/>
            </w:tcBorders>
            <w:shd w:val="clear" w:color="auto" w:fill="auto"/>
            <w:vAlign w:val="center"/>
          </w:tcPr>
          <w:p>
            <w:pPr>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承担单位</w:t>
            </w: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47"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450" w:hRule="atLeast"/>
          <w:jc w:val="center"/>
        </w:trPr>
        <w:tc>
          <w:tcPr>
            <w:tcW w:w="1580" w:type="dxa"/>
            <w:tcBorders>
              <w:top w:val="nil"/>
              <w:left w:val="single" w:color="auto" w:sz="4" w:space="0"/>
              <w:bottom w:val="single" w:color="auto" w:sz="4" w:space="0"/>
              <w:right w:val="single" w:color="auto" w:sz="4" w:space="0"/>
            </w:tcBorders>
            <w:shd w:val="clear" w:color="auto" w:fill="auto"/>
            <w:vAlign w:val="center"/>
          </w:tcPr>
          <w:p>
            <w:pPr>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参与单位1</w:t>
            </w: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47"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450" w:hRule="atLeast"/>
          <w:jc w:val="center"/>
        </w:trPr>
        <w:tc>
          <w:tcPr>
            <w:tcW w:w="1580" w:type="dxa"/>
            <w:tcBorders>
              <w:top w:val="nil"/>
              <w:left w:val="single" w:color="auto" w:sz="4" w:space="0"/>
              <w:bottom w:val="single" w:color="auto" w:sz="4" w:space="0"/>
              <w:right w:val="single" w:color="auto" w:sz="4" w:space="0"/>
            </w:tcBorders>
            <w:shd w:val="clear" w:color="auto" w:fill="auto"/>
            <w:vAlign w:val="center"/>
          </w:tcPr>
          <w:p>
            <w:pPr>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参与单位2</w:t>
            </w: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47" w:type="dxa"/>
            <w:tcBorders>
              <w:top w:val="nil"/>
              <w:left w:val="single" w:color="auto" w:sz="4" w:space="0"/>
              <w:bottom w:val="single" w:color="auto" w:sz="4" w:space="0"/>
              <w:right w:val="single" w:color="auto" w:sz="4" w:space="0"/>
            </w:tcBorders>
            <w:shd w:val="clear" w:color="auto" w:fill="auto"/>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450" w:hRule="atLeast"/>
          <w:jc w:val="center"/>
        </w:trPr>
        <w:tc>
          <w:tcPr>
            <w:tcW w:w="1580" w:type="dxa"/>
            <w:tcBorders>
              <w:top w:val="nil"/>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参与单位3</w:t>
            </w: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47"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450" w:hRule="atLeast"/>
          <w:jc w:val="center"/>
        </w:trPr>
        <w:tc>
          <w:tcPr>
            <w:tcW w:w="1580" w:type="dxa"/>
            <w:tcBorders>
              <w:top w:val="nil"/>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w:t>
            </w: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47"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450" w:hRule="atLeast"/>
          <w:jc w:val="center"/>
        </w:trPr>
        <w:tc>
          <w:tcPr>
            <w:tcW w:w="1580" w:type="dxa"/>
            <w:tcBorders>
              <w:top w:val="nil"/>
              <w:left w:val="single" w:color="auto" w:sz="4" w:space="0"/>
              <w:bottom w:val="single" w:color="auto" w:sz="4" w:space="0"/>
              <w:right w:val="single" w:color="auto" w:sz="4" w:space="0"/>
            </w:tcBorders>
            <w:vAlign w:val="center"/>
          </w:tcPr>
          <w:p>
            <w:pPr>
              <w:spacing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合计</w:t>
            </w: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single" w:color="auto" w:sz="4" w:space="0"/>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nil"/>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31"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c>
          <w:tcPr>
            <w:tcW w:w="447" w:type="dxa"/>
            <w:tcBorders>
              <w:top w:val="nil"/>
              <w:left w:val="single" w:color="auto" w:sz="4" w:space="0"/>
              <w:bottom w:val="single" w:color="auto" w:sz="4" w:space="0"/>
              <w:right w:val="single" w:color="auto" w:sz="4" w:space="0"/>
            </w:tcBorders>
            <w:vAlign w:val="center"/>
          </w:tcPr>
          <w:p>
            <w:pPr>
              <w:spacing w:line="240" w:lineRule="auto"/>
              <w:ind w:firstLine="480" w:firstLineChars="200"/>
              <w:jc w:val="right"/>
              <w:rPr>
                <w:rFonts w:hint="eastAsia" w:asciiTheme="minorEastAsia" w:hAnsiTheme="minorEastAsia" w:eastAsiaTheme="minorEastAsia" w:cstheme="minorEastAsia"/>
                <w:color w:val="auto"/>
                <w:kern w:val="2"/>
                <w:sz w:val="24"/>
                <w:szCs w:val="24"/>
                <w:highlight w:val="none"/>
                <w:lang w:val="en-US" w:eastAsia="zh-CN" w:bidi="ar-SA"/>
              </w:rPr>
            </w:pPr>
          </w:p>
        </w:tc>
      </w:tr>
    </w:tbl>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theme="minorEastAsia"/>
          <w:sz w:val="32"/>
          <w:szCs w:val="32"/>
          <w:highlight w:val="none"/>
          <w:lang w:val="en-US" w:eastAsia="zh-CN"/>
        </w:rPr>
      </w:pPr>
      <w:r>
        <w:rPr>
          <w:rFonts w:hint="default" w:ascii="仿宋_GB2312" w:hAnsi="仿宋_GB2312" w:eastAsia="仿宋_GB2312" w:cstheme="minorEastAsia"/>
          <w:sz w:val="32"/>
          <w:szCs w:val="32"/>
          <w:highlight w:val="none"/>
          <w:lang w:val="en-US" w:eastAsia="zh-CN"/>
        </w:rPr>
        <w:t>（</w:t>
      </w:r>
      <w:r>
        <w:rPr>
          <w:rFonts w:hint="eastAsia" w:ascii="仿宋_GB2312" w:hAnsi="仿宋_GB2312" w:eastAsia="仿宋_GB2312" w:cstheme="minorEastAsia"/>
          <w:sz w:val="32"/>
          <w:szCs w:val="32"/>
          <w:highlight w:val="none"/>
          <w:lang w:val="en-US" w:eastAsia="zh-CN"/>
        </w:rPr>
        <w:t>备注：</w:t>
      </w:r>
      <w:r>
        <w:rPr>
          <w:rFonts w:hint="default" w:ascii="仿宋_GB2312" w:hAnsi="仿宋_GB2312" w:eastAsia="仿宋_GB2312" w:cstheme="minorEastAsia"/>
          <w:sz w:val="32"/>
          <w:szCs w:val="32"/>
          <w:highlight w:val="none"/>
          <w:lang w:val="en-US" w:eastAsia="zh-CN"/>
        </w:rPr>
        <w:t>如有预算调剂，表三、表四中“预算金额”为调剂后的预算数，如无市级、县区财政资金的，可以删除表三、表四中相应列次；如有联合方资助资金的，表三、表四增加相应支出列次。）</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例如：省财政资金（或市级财政资金、县区财政资金、联合方资助资金）账面金额XX万元，审定金额XX万元，核减金额XX万元，具体原因如下：</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①设备费审计核减XX万元，为承担（参与）单位XX购入的XX等通用办公电脑XX万元。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②业务费-出版/文献/信息传播/知识产权事务费审计核减XX万元，为承担（参与）单位XX支付与该项目无关的专利年费XX万元、不属于该项目成果的专利申请费XX万元、论文版面费XX万元。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③劳务费-劳务费审计核减XX万元，为承担（参与）单位XX支付给本单位在职人员工资薪金XX万元。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自筹资金账面金额XX万元，审定金额XX万元，核减金额XX万元，具体原因如下：</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①业务费-燃料动力费审计核减XX万元，为承担（参与）单位XX列支实验室日常水电费XX万元，不得在本预算科目中列支，故核减该燃料动力费。</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②劳务费-专家咨询费审计核减XX万元，为承担（参与）单位XX支付给项目组成员XX专家咨询费XX万元。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③间接费用审计核减XX万元，为承担（参与）单位XX列支间接费用XX万元，项目任务书预算金额为XX万元，超预算列支XX万元，故核减间接费用超预算部分。</w:t>
      </w:r>
    </w:p>
    <w:p>
      <w:pPr>
        <w:keepNext w:val="0"/>
        <w:keepLines w:val="0"/>
        <w:pageBreakBefore w:val="0"/>
        <w:numPr>
          <w:ilvl w:val="255"/>
          <w:numId w:val="0"/>
        </w:numPr>
        <w:kinsoku/>
        <w:wordWrap/>
        <w:overflowPunct/>
        <w:topLinePunct w:val="0"/>
        <w:autoSpaceDE/>
        <w:autoSpaceDN/>
        <w:bidi w:val="0"/>
        <w:adjustRightInd/>
        <w:snapToGrid/>
        <w:spacing w:line="600" w:lineRule="exact"/>
        <w:ind w:left="0" w:right="0" w:firstLine="640" w:firstLineChars="200"/>
        <w:textAlignment w:val="auto"/>
        <w:outlineLvl w:val="4"/>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（2）应付未付情况</w:t>
      </w:r>
    </w:p>
    <w:p>
      <w:pPr>
        <w:keepNext w:val="0"/>
        <w:keepLines w:val="0"/>
        <w:pageBreakBefore w:val="0"/>
        <w:numPr>
          <w:ilvl w:val="255"/>
          <w:numId w:val="0"/>
        </w:numPr>
        <w:kinsoku/>
        <w:wordWrap/>
        <w:overflowPunct/>
        <w:topLinePunct w:val="0"/>
        <w:autoSpaceDE/>
        <w:autoSpaceDN/>
        <w:bidi w:val="0"/>
        <w:adjustRightInd/>
        <w:snapToGrid/>
        <w:spacing w:line="600" w:lineRule="exact"/>
        <w:ind w:left="0" w:right="0" w:firstLine="640" w:firstLineChars="200"/>
        <w:textAlignment w:val="auto"/>
        <w:outlineLvl w:val="4"/>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rPr>
        <w:t>说明</w:t>
      </w:r>
      <w:r>
        <w:rPr>
          <w:rFonts w:hint="eastAsia" w:ascii="仿宋_GB2312" w:hAnsi="仿宋_GB2312" w:eastAsia="仿宋_GB2312" w:cstheme="minorEastAsia"/>
          <w:sz w:val="32"/>
          <w:szCs w:val="32"/>
          <w:highlight w:val="none"/>
          <w:lang w:val="en-US" w:eastAsia="zh-CN"/>
        </w:rPr>
        <w:t>省财政资金、市级财政资金、县区财政资金、联合方资助资金应付未付审定金额、使用情况及使用计划，包括涉及单位、支出金额、支出内容、是否签订合同、合同签订时间、截至审计报告日已支付情况。</w:t>
      </w:r>
    </w:p>
    <w:p>
      <w:pPr>
        <w:keepNext w:val="0"/>
        <w:keepLines w:val="0"/>
        <w:pageBreakBefore w:val="0"/>
        <w:numPr>
          <w:ilvl w:val="255"/>
          <w:numId w:val="0"/>
        </w:numPr>
        <w:kinsoku/>
        <w:wordWrap/>
        <w:overflowPunct/>
        <w:topLinePunct w:val="0"/>
        <w:autoSpaceDE/>
        <w:autoSpaceDN/>
        <w:bidi w:val="0"/>
        <w:adjustRightInd/>
        <w:snapToGrid/>
        <w:spacing w:line="600" w:lineRule="exact"/>
        <w:ind w:left="0" w:right="0" w:firstLine="640" w:firstLineChars="200"/>
        <w:textAlignment w:val="auto"/>
        <w:outlineLvl w:val="4"/>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应付未付，指项目实施期内已实际发生的、与项目研发活动直接相关的，款项尚未支付或已支付但未办妥报账、记账的支出。</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例如：截至20XX年XX月XX日（审计基准日），该项目应付未付支出XX万元。详见表五：</w:t>
      </w:r>
    </w:p>
    <w:p>
      <w:pPr>
        <w:pStyle w:val="3"/>
        <w:keepNext w:val="0"/>
        <w:keepLines w:val="0"/>
        <w:pageBreakBefore w:val="0"/>
        <w:widowControl/>
        <w:kinsoku/>
        <w:wordWrap/>
        <w:overflowPunct/>
        <w:topLinePunct w:val="0"/>
        <w:autoSpaceDE/>
        <w:autoSpaceDN/>
        <w:bidi w:val="0"/>
        <w:adjustRightInd/>
        <w:snapToGrid/>
        <w:spacing w:after="0" w:line="600" w:lineRule="exact"/>
        <w:ind w:left="0" w:right="0" w:firstLine="620" w:firstLineChars="200"/>
        <w:jc w:val="center"/>
        <w:textAlignment w:val="auto"/>
        <w:rPr>
          <w:rFonts w:hint="eastAsia" w:ascii="仿宋_GB2312" w:hAnsi="仿宋_GB2312" w:eastAsia="仿宋_GB2312" w:cstheme="minorEastAsia"/>
          <w:spacing w:val="-5"/>
          <w:sz w:val="32"/>
          <w:szCs w:val="32"/>
          <w:highlight w:val="none"/>
        </w:rPr>
      </w:pPr>
      <w:r>
        <w:rPr>
          <w:rFonts w:hint="eastAsia" w:ascii="仿宋_GB2312" w:hAnsi="仿宋_GB2312" w:eastAsia="仿宋_GB2312" w:cstheme="minorEastAsia"/>
          <w:spacing w:val="-5"/>
          <w:sz w:val="32"/>
          <w:szCs w:val="32"/>
          <w:highlight w:val="none"/>
          <w:lang w:val="en-US" w:eastAsia="zh-CN"/>
        </w:rPr>
        <w:t xml:space="preserve">表五  </w:t>
      </w:r>
      <w:r>
        <w:rPr>
          <w:rFonts w:hint="eastAsia" w:ascii="仿宋_GB2312" w:hAnsi="仿宋_GB2312" w:eastAsia="仿宋_GB2312" w:cstheme="minorEastAsia"/>
          <w:spacing w:val="-5"/>
          <w:sz w:val="32"/>
          <w:szCs w:val="32"/>
          <w:highlight w:val="none"/>
        </w:rPr>
        <w:t>应付未付情况</w:t>
      </w:r>
    </w:p>
    <w:p>
      <w:pPr>
        <w:pStyle w:val="3"/>
        <w:keepNext w:val="0"/>
        <w:keepLines w:val="0"/>
        <w:pageBreakBefore w:val="0"/>
        <w:widowControl/>
        <w:kinsoku/>
        <w:wordWrap/>
        <w:overflowPunct/>
        <w:topLinePunct w:val="0"/>
        <w:autoSpaceDE/>
        <w:autoSpaceDN/>
        <w:bidi w:val="0"/>
        <w:adjustRightInd/>
        <w:snapToGrid/>
        <w:spacing w:after="0" w:line="600" w:lineRule="exact"/>
        <w:ind w:left="0" w:right="0" w:firstLine="560" w:firstLineChars="200"/>
        <w:jc w:val="right"/>
        <w:textAlignment w:val="auto"/>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金额单位：万元</w:t>
      </w:r>
    </w:p>
    <w:tbl>
      <w:tblPr>
        <w:tblStyle w:val="14"/>
        <w:tblW w:w="93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3"/>
        <w:gridCol w:w="1230"/>
        <w:gridCol w:w="1418"/>
        <w:gridCol w:w="1785"/>
        <w:gridCol w:w="945"/>
        <w:gridCol w:w="990"/>
        <w:gridCol w:w="990"/>
        <w:gridCol w:w="8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1163" w:type="dxa"/>
            <w:vMerge w:val="restart"/>
            <w:vAlign w:val="center"/>
          </w:tcPr>
          <w:p>
            <w:pPr>
              <w:widowControl/>
              <w:spacing w:before="80" w:line="221"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单位名称</w:t>
            </w:r>
          </w:p>
        </w:tc>
        <w:tc>
          <w:tcPr>
            <w:tcW w:w="1230" w:type="dxa"/>
            <w:vMerge w:val="restart"/>
            <w:vAlign w:val="center"/>
          </w:tcPr>
          <w:p>
            <w:pPr>
              <w:widowControl/>
              <w:spacing w:before="113" w:line="218"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承担/参与</w:t>
            </w:r>
          </w:p>
        </w:tc>
        <w:tc>
          <w:tcPr>
            <w:tcW w:w="1418" w:type="dxa"/>
            <w:vMerge w:val="restart"/>
            <w:vAlign w:val="center"/>
          </w:tcPr>
          <w:p>
            <w:pPr>
              <w:widowControl/>
              <w:spacing w:before="113" w:line="218" w:lineRule="auto"/>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预算科目</w:t>
            </w:r>
          </w:p>
        </w:tc>
        <w:tc>
          <w:tcPr>
            <w:tcW w:w="1785" w:type="dxa"/>
            <w:vMerge w:val="restart"/>
            <w:vAlign w:val="center"/>
          </w:tcPr>
          <w:p>
            <w:pPr>
              <w:widowControl/>
              <w:spacing w:before="113" w:line="218" w:lineRule="auto"/>
              <w:jc w:val="cente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应付未付审定数</w:t>
            </w:r>
          </w:p>
        </w:tc>
        <w:tc>
          <w:tcPr>
            <w:tcW w:w="3781" w:type="dxa"/>
            <w:gridSpan w:val="4"/>
            <w:vAlign w:val="center"/>
          </w:tcPr>
          <w:p>
            <w:pPr>
              <w:widowControl/>
              <w:spacing w:before="113" w:line="218" w:lineRule="auto"/>
              <w:jc w:val="cente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1163" w:type="dxa"/>
            <w:vMerge w:val="continue"/>
            <w:vAlign w:val="center"/>
          </w:tcPr>
          <w:p>
            <w:pPr>
              <w:widowControl/>
              <w:spacing w:before="80" w:line="221" w:lineRule="auto"/>
              <w:jc w:val="center"/>
              <w:rPr>
                <w:rFonts w:hint="eastAsia" w:ascii="宋体" w:hAnsi="宋体" w:eastAsia="宋体" w:cs="宋体"/>
                <w:spacing w:val="-4"/>
                <w:sz w:val="24"/>
                <w:szCs w:val="24"/>
                <w:highlight w:val="none"/>
              </w:rPr>
            </w:pPr>
          </w:p>
        </w:tc>
        <w:tc>
          <w:tcPr>
            <w:tcW w:w="1230" w:type="dxa"/>
            <w:vMerge w:val="continue"/>
            <w:vAlign w:val="center"/>
          </w:tcPr>
          <w:p>
            <w:pPr>
              <w:widowControl/>
              <w:spacing w:before="113" w:line="218" w:lineRule="auto"/>
              <w:jc w:val="center"/>
              <w:rPr>
                <w:rFonts w:hint="eastAsia" w:ascii="宋体" w:hAnsi="宋体" w:eastAsia="宋体" w:cs="宋体"/>
                <w:spacing w:val="-3"/>
                <w:sz w:val="24"/>
                <w:szCs w:val="24"/>
                <w:highlight w:val="none"/>
              </w:rPr>
            </w:pPr>
          </w:p>
        </w:tc>
        <w:tc>
          <w:tcPr>
            <w:tcW w:w="1418" w:type="dxa"/>
            <w:vMerge w:val="continue"/>
            <w:vAlign w:val="center"/>
          </w:tcPr>
          <w:p>
            <w:pPr>
              <w:widowControl/>
              <w:spacing w:before="113" w:line="218" w:lineRule="auto"/>
              <w:jc w:val="center"/>
              <w:rPr>
                <w:rFonts w:hint="eastAsia" w:ascii="宋体" w:hAnsi="宋体" w:eastAsia="宋体" w:cs="宋体"/>
                <w:spacing w:val="-4"/>
                <w:sz w:val="24"/>
                <w:szCs w:val="24"/>
                <w:highlight w:val="none"/>
              </w:rPr>
            </w:pPr>
          </w:p>
        </w:tc>
        <w:tc>
          <w:tcPr>
            <w:tcW w:w="1785" w:type="dxa"/>
            <w:vMerge w:val="continue"/>
            <w:vAlign w:val="center"/>
          </w:tcPr>
          <w:p>
            <w:pPr>
              <w:widowControl/>
              <w:spacing w:before="113" w:line="218" w:lineRule="auto"/>
              <w:jc w:val="center"/>
              <w:rPr>
                <w:rFonts w:hint="eastAsia" w:ascii="宋体" w:hAnsi="宋体" w:eastAsia="宋体" w:cs="宋体"/>
                <w:spacing w:val="-3"/>
                <w:sz w:val="24"/>
                <w:szCs w:val="24"/>
                <w:highlight w:val="none"/>
              </w:rPr>
            </w:pPr>
          </w:p>
        </w:tc>
        <w:tc>
          <w:tcPr>
            <w:tcW w:w="945" w:type="dxa"/>
            <w:tcBorders>
              <w:right w:val="single" w:color="auto" w:sz="4" w:space="0"/>
            </w:tcBorders>
            <w:vAlign w:val="center"/>
          </w:tcPr>
          <w:p>
            <w:pPr>
              <w:widowControl/>
              <w:spacing w:before="113" w:line="218" w:lineRule="auto"/>
              <w:jc w:val="cente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省财政</w:t>
            </w:r>
            <w:r>
              <w:rPr>
                <w:rFonts w:hint="eastAsia" w:ascii="宋体" w:hAnsi="宋体" w:eastAsia="宋体" w:cs="宋体"/>
                <w:spacing w:val="-3"/>
                <w:sz w:val="24"/>
                <w:szCs w:val="24"/>
                <w:highlight w:val="none"/>
              </w:rPr>
              <w:br w:type="textWrapping"/>
            </w:r>
            <w:r>
              <w:rPr>
                <w:rFonts w:hint="eastAsia" w:ascii="宋体" w:hAnsi="宋体" w:eastAsia="宋体" w:cs="宋体"/>
                <w:spacing w:val="-3"/>
                <w:sz w:val="24"/>
                <w:szCs w:val="24"/>
                <w:highlight w:val="none"/>
              </w:rPr>
              <w:t>资金支出</w:t>
            </w:r>
          </w:p>
        </w:tc>
        <w:tc>
          <w:tcPr>
            <w:tcW w:w="990" w:type="dxa"/>
            <w:tcBorders>
              <w:left w:val="single" w:color="auto" w:sz="4" w:space="0"/>
              <w:right w:val="single" w:color="auto" w:sz="4" w:space="0"/>
            </w:tcBorders>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市级财政资金支出（如有）</w:t>
            </w:r>
          </w:p>
        </w:tc>
        <w:tc>
          <w:tcPr>
            <w:tcW w:w="990" w:type="dxa"/>
            <w:tcBorders>
              <w:left w:val="single" w:color="auto" w:sz="4" w:space="0"/>
              <w:right w:val="single" w:color="auto" w:sz="4" w:space="0"/>
            </w:tcBorders>
            <w:vAlign w:val="center"/>
          </w:tcPr>
          <w:p>
            <w:pPr>
              <w:widowControl/>
              <w:spacing w:before="113" w:line="218" w:lineRule="auto"/>
              <w:jc w:val="cente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县区财政资金支出（如有）</w:t>
            </w:r>
          </w:p>
        </w:tc>
        <w:tc>
          <w:tcPr>
            <w:tcW w:w="856" w:type="dxa"/>
            <w:tcBorders>
              <w:left w:val="single" w:color="auto" w:sz="4" w:space="0"/>
            </w:tcBorders>
            <w:vAlign w:val="center"/>
          </w:tcPr>
          <w:p>
            <w:pPr>
              <w:widowControl/>
              <w:spacing w:before="113" w:line="218" w:lineRule="auto"/>
              <w:jc w:val="center"/>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联合方资助资金支出（如有）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163" w:type="dxa"/>
            <w:vMerge w:val="restart"/>
            <w:tcBorders>
              <w:bottom w:val="nil"/>
            </w:tcBorders>
          </w:tcPr>
          <w:p>
            <w:pPr>
              <w:widowControl/>
              <w:spacing w:before="258" w:line="235"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XX</w:t>
            </w:r>
          </w:p>
        </w:tc>
        <w:tc>
          <w:tcPr>
            <w:tcW w:w="1230" w:type="dxa"/>
            <w:vMerge w:val="restart"/>
            <w:tcBorders>
              <w:bottom w:val="nil"/>
            </w:tcBorders>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承担单位</w:t>
            </w:r>
          </w:p>
        </w:tc>
        <w:tc>
          <w:tcPr>
            <w:tcW w:w="1418" w:type="dxa"/>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业务费</w:t>
            </w:r>
          </w:p>
        </w:tc>
        <w:tc>
          <w:tcPr>
            <w:tcW w:w="1785" w:type="dxa"/>
          </w:tcPr>
          <w:p>
            <w:pPr>
              <w:widowControl/>
              <w:rPr>
                <w:rFonts w:hint="eastAsia" w:ascii="宋体" w:hAnsi="宋体" w:eastAsia="宋体" w:cs="宋体"/>
                <w:sz w:val="24"/>
                <w:szCs w:val="24"/>
                <w:highlight w:val="none"/>
              </w:rPr>
            </w:pPr>
          </w:p>
        </w:tc>
        <w:tc>
          <w:tcPr>
            <w:tcW w:w="945" w:type="dxa"/>
            <w:tcBorders>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856" w:type="dxa"/>
            <w:tcBorders>
              <w:left w:val="single" w:color="auto" w:sz="4" w:space="0"/>
            </w:tcBorders>
          </w:tcPr>
          <w:p>
            <w:pPr>
              <w:widowControl/>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163" w:type="dxa"/>
            <w:vMerge w:val="continue"/>
            <w:tcBorders>
              <w:top w:val="nil"/>
            </w:tcBorders>
          </w:tcPr>
          <w:p>
            <w:pPr>
              <w:widowControl/>
              <w:jc w:val="center"/>
              <w:rPr>
                <w:rFonts w:hint="eastAsia" w:ascii="宋体" w:hAnsi="宋体" w:eastAsia="宋体" w:cs="宋体"/>
                <w:sz w:val="24"/>
                <w:szCs w:val="24"/>
                <w:highlight w:val="none"/>
              </w:rPr>
            </w:pPr>
          </w:p>
        </w:tc>
        <w:tc>
          <w:tcPr>
            <w:tcW w:w="1230" w:type="dxa"/>
            <w:vMerge w:val="continue"/>
            <w:tcBorders>
              <w:top w:val="nil"/>
            </w:tcBorders>
          </w:tcPr>
          <w:p>
            <w:pPr>
              <w:widowControl/>
              <w:rPr>
                <w:rFonts w:hint="eastAsia" w:ascii="宋体" w:hAnsi="宋体" w:eastAsia="宋体" w:cs="宋体"/>
                <w:sz w:val="24"/>
                <w:szCs w:val="24"/>
                <w:highlight w:val="none"/>
              </w:rPr>
            </w:pPr>
          </w:p>
        </w:tc>
        <w:tc>
          <w:tcPr>
            <w:tcW w:w="1418" w:type="dxa"/>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劳务费</w:t>
            </w:r>
          </w:p>
        </w:tc>
        <w:tc>
          <w:tcPr>
            <w:tcW w:w="1785" w:type="dxa"/>
          </w:tcPr>
          <w:p>
            <w:pPr>
              <w:widowControl/>
              <w:rPr>
                <w:rFonts w:hint="eastAsia" w:ascii="宋体" w:hAnsi="宋体" w:eastAsia="宋体" w:cs="宋体"/>
                <w:sz w:val="24"/>
                <w:szCs w:val="24"/>
                <w:highlight w:val="none"/>
              </w:rPr>
            </w:pPr>
          </w:p>
        </w:tc>
        <w:tc>
          <w:tcPr>
            <w:tcW w:w="945" w:type="dxa"/>
            <w:tcBorders>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856" w:type="dxa"/>
            <w:tcBorders>
              <w:left w:val="single" w:color="auto" w:sz="4" w:space="0"/>
            </w:tcBorders>
          </w:tcPr>
          <w:p>
            <w:pPr>
              <w:widowControl/>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3811" w:type="dxa"/>
            <w:gridSpan w:val="3"/>
          </w:tcPr>
          <w:p>
            <w:pPr>
              <w:widowControl/>
              <w:spacing w:before="108" w:line="216" w:lineRule="auto"/>
              <w:ind w:left="3237"/>
              <w:jc w:val="center"/>
              <w:rPr>
                <w:rFonts w:hint="eastAsia" w:ascii="宋体" w:hAnsi="宋体" w:eastAsia="宋体" w:cs="宋体"/>
                <w:b/>
                <w:bCs/>
                <w:sz w:val="24"/>
                <w:szCs w:val="24"/>
                <w:highlight w:val="none"/>
              </w:rPr>
            </w:pPr>
            <w:r>
              <w:rPr>
                <w:rFonts w:hint="eastAsia" w:ascii="宋体" w:hAnsi="宋体" w:eastAsia="宋体" w:cs="宋体"/>
                <w:b/>
                <w:bCs/>
                <w:spacing w:val="-3"/>
                <w:sz w:val="24"/>
                <w:szCs w:val="24"/>
                <w:highlight w:val="none"/>
              </w:rPr>
              <w:t>小计</w:t>
            </w:r>
          </w:p>
        </w:tc>
        <w:tc>
          <w:tcPr>
            <w:tcW w:w="1785" w:type="dxa"/>
          </w:tcPr>
          <w:p>
            <w:pPr>
              <w:widowControl/>
              <w:rPr>
                <w:rFonts w:hint="eastAsia" w:ascii="宋体" w:hAnsi="宋体" w:eastAsia="宋体" w:cs="宋体"/>
                <w:sz w:val="24"/>
                <w:szCs w:val="24"/>
                <w:highlight w:val="none"/>
              </w:rPr>
            </w:pPr>
          </w:p>
        </w:tc>
        <w:tc>
          <w:tcPr>
            <w:tcW w:w="945" w:type="dxa"/>
            <w:tcBorders>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856" w:type="dxa"/>
            <w:tcBorders>
              <w:left w:val="single" w:color="auto" w:sz="4" w:space="0"/>
            </w:tcBorders>
          </w:tcPr>
          <w:p>
            <w:pPr>
              <w:widowControl/>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163" w:type="dxa"/>
            <w:vMerge w:val="restart"/>
            <w:tcBorders>
              <w:bottom w:val="nil"/>
            </w:tcBorders>
          </w:tcPr>
          <w:p>
            <w:pPr>
              <w:widowControl/>
              <w:spacing w:before="262" w:line="235"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XX</w:t>
            </w:r>
          </w:p>
        </w:tc>
        <w:tc>
          <w:tcPr>
            <w:tcW w:w="1230" w:type="dxa"/>
            <w:vMerge w:val="restart"/>
            <w:tcBorders>
              <w:bottom w:val="nil"/>
            </w:tcBorders>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参与单位</w:t>
            </w:r>
          </w:p>
        </w:tc>
        <w:tc>
          <w:tcPr>
            <w:tcW w:w="1418" w:type="dxa"/>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业务费</w:t>
            </w:r>
          </w:p>
        </w:tc>
        <w:tc>
          <w:tcPr>
            <w:tcW w:w="1785" w:type="dxa"/>
          </w:tcPr>
          <w:p>
            <w:pPr>
              <w:widowControl/>
              <w:rPr>
                <w:rFonts w:hint="eastAsia" w:ascii="宋体" w:hAnsi="宋体" w:eastAsia="宋体" w:cs="宋体"/>
                <w:sz w:val="24"/>
                <w:szCs w:val="24"/>
                <w:highlight w:val="none"/>
              </w:rPr>
            </w:pPr>
          </w:p>
        </w:tc>
        <w:tc>
          <w:tcPr>
            <w:tcW w:w="945" w:type="dxa"/>
            <w:tcBorders>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856" w:type="dxa"/>
            <w:tcBorders>
              <w:left w:val="single" w:color="auto" w:sz="4" w:space="0"/>
            </w:tcBorders>
          </w:tcPr>
          <w:p>
            <w:pPr>
              <w:widowControl/>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163" w:type="dxa"/>
            <w:vMerge w:val="continue"/>
            <w:tcBorders>
              <w:top w:val="nil"/>
            </w:tcBorders>
          </w:tcPr>
          <w:p>
            <w:pPr>
              <w:widowControl/>
              <w:rPr>
                <w:rFonts w:hint="eastAsia" w:ascii="宋体" w:hAnsi="宋体" w:eastAsia="宋体" w:cs="宋体"/>
                <w:sz w:val="24"/>
                <w:szCs w:val="24"/>
                <w:highlight w:val="none"/>
              </w:rPr>
            </w:pPr>
          </w:p>
        </w:tc>
        <w:tc>
          <w:tcPr>
            <w:tcW w:w="1230" w:type="dxa"/>
            <w:vMerge w:val="continue"/>
            <w:tcBorders>
              <w:top w:val="nil"/>
            </w:tcBorders>
          </w:tcPr>
          <w:p>
            <w:pPr>
              <w:widowControl/>
              <w:rPr>
                <w:rFonts w:hint="eastAsia" w:ascii="宋体" w:hAnsi="宋体" w:eastAsia="宋体" w:cs="宋体"/>
                <w:sz w:val="24"/>
                <w:szCs w:val="24"/>
                <w:highlight w:val="none"/>
              </w:rPr>
            </w:pPr>
          </w:p>
        </w:tc>
        <w:tc>
          <w:tcPr>
            <w:tcW w:w="1418" w:type="dxa"/>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劳务费</w:t>
            </w:r>
          </w:p>
        </w:tc>
        <w:tc>
          <w:tcPr>
            <w:tcW w:w="1785" w:type="dxa"/>
          </w:tcPr>
          <w:p>
            <w:pPr>
              <w:widowControl/>
              <w:rPr>
                <w:rFonts w:hint="eastAsia" w:ascii="宋体" w:hAnsi="宋体" w:eastAsia="宋体" w:cs="宋体"/>
                <w:sz w:val="24"/>
                <w:szCs w:val="24"/>
                <w:highlight w:val="none"/>
              </w:rPr>
            </w:pPr>
          </w:p>
        </w:tc>
        <w:tc>
          <w:tcPr>
            <w:tcW w:w="945" w:type="dxa"/>
            <w:tcBorders>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856" w:type="dxa"/>
            <w:tcBorders>
              <w:left w:val="single" w:color="auto" w:sz="4" w:space="0"/>
            </w:tcBorders>
          </w:tcPr>
          <w:p>
            <w:pPr>
              <w:widowControl/>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3811" w:type="dxa"/>
            <w:gridSpan w:val="3"/>
          </w:tcPr>
          <w:p>
            <w:pPr>
              <w:widowControl/>
              <w:spacing w:before="112" w:line="214" w:lineRule="auto"/>
              <w:jc w:val="center"/>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小计</w:t>
            </w:r>
          </w:p>
        </w:tc>
        <w:tc>
          <w:tcPr>
            <w:tcW w:w="1785" w:type="dxa"/>
          </w:tcPr>
          <w:p>
            <w:pPr>
              <w:widowControl/>
              <w:rPr>
                <w:rFonts w:hint="eastAsia" w:ascii="宋体" w:hAnsi="宋体" w:eastAsia="宋体" w:cs="宋体"/>
                <w:sz w:val="24"/>
                <w:szCs w:val="24"/>
                <w:highlight w:val="none"/>
              </w:rPr>
            </w:pPr>
          </w:p>
        </w:tc>
        <w:tc>
          <w:tcPr>
            <w:tcW w:w="945" w:type="dxa"/>
            <w:tcBorders>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856" w:type="dxa"/>
            <w:tcBorders>
              <w:left w:val="single" w:color="auto" w:sz="4" w:space="0"/>
            </w:tcBorders>
          </w:tcPr>
          <w:p>
            <w:pPr>
              <w:widowControl/>
              <w:rPr>
                <w:rFonts w:hint="eastAsia" w:ascii="宋体" w:hAnsi="宋体" w:eastAsia="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3811" w:type="dxa"/>
            <w:gridSpan w:val="3"/>
          </w:tcPr>
          <w:p>
            <w:pPr>
              <w:widowControl/>
              <w:spacing w:before="111" w:line="218" w:lineRule="auto"/>
              <w:jc w:val="center"/>
              <w:rPr>
                <w:rFonts w:hint="eastAsia" w:ascii="宋体" w:hAnsi="宋体" w:eastAsia="宋体" w:cs="宋体"/>
                <w:b/>
                <w:bCs/>
                <w:sz w:val="24"/>
                <w:szCs w:val="24"/>
                <w:highlight w:val="none"/>
              </w:rPr>
            </w:pPr>
            <w:r>
              <w:rPr>
                <w:rFonts w:hint="eastAsia" w:ascii="宋体" w:hAnsi="宋体" w:eastAsia="宋体" w:cs="宋体"/>
                <w:b/>
                <w:bCs/>
                <w:spacing w:val="-2"/>
                <w:sz w:val="24"/>
                <w:szCs w:val="24"/>
                <w:highlight w:val="none"/>
              </w:rPr>
              <w:t>合计</w:t>
            </w:r>
          </w:p>
        </w:tc>
        <w:tc>
          <w:tcPr>
            <w:tcW w:w="1785" w:type="dxa"/>
          </w:tcPr>
          <w:p>
            <w:pPr>
              <w:widowControl/>
              <w:rPr>
                <w:rFonts w:hint="eastAsia" w:ascii="宋体" w:hAnsi="宋体" w:eastAsia="宋体" w:cs="宋体"/>
                <w:sz w:val="24"/>
                <w:szCs w:val="24"/>
                <w:highlight w:val="none"/>
              </w:rPr>
            </w:pPr>
          </w:p>
        </w:tc>
        <w:tc>
          <w:tcPr>
            <w:tcW w:w="945" w:type="dxa"/>
            <w:tcBorders>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990" w:type="dxa"/>
            <w:tcBorders>
              <w:left w:val="single" w:color="auto" w:sz="4" w:space="0"/>
              <w:right w:val="single" w:color="auto" w:sz="4" w:space="0"/>
            </w:tcBorders>
          </w:tcPr>
          <w:p>
            <w:pPr>
              <w:widowControl/>
              <w:rPr>
                <w:rFonts w:hint="eastAsia" w:ascii="宋体" w:hAnsi="宋体" w:eastAsia="宋体" w:cs="宋体"/>
                <w:sz w:val="24"/>
                <w:szCs w:val="24"/>
                <w:highlight w:val="none"/>
              </w:rPr>
            </w:pPr>
          </w:p>
        </w:tc>
        <w:tc>
          <w:tcPr>
            <w:tcW w:w="856" w:type="dxa"/>
            <w:tcBorders>
              <w:left w:val="single" w:color="auto" w:sz="4" w:space="0"/>
            </w:tcBorders>
          </w:tcPr>
          <w:p>
            <w:pPr>
              <w:widowControl/>
              <w:rPr>
                <w:rFonts w:hint="eastAsia" w:ascii="宋体" w:hAnsi="宋体" w:eastAsia="宋体" w:cs="宋体"/>
                <w:sz w:val="24"/>
                <w:szCs w:val="24"/>
                <w:highlight w:val="none"/>
              </w:rPr>
            </w:pPr>
          </w:p>
        </w:tc>
      </w:tr>
    </w:tbl>
    <w:p>
      <w:pPr>
        <w:pStyle w:val="3"/>
        <w:widowControl/>
        <w:pBdr>
          <w:top w:val="none" w:color="auto" w:sz="0" w:space="0"/>
          <w:left w:val="none" w:color="auto" w:sz="0" w:space="0"/>
          <w:bottom w:val="none" w:color="auto" w:sz="0" w:space="0"/>
          <w:right w:val="none" w:color="auto" w:sz="0" w:space="0"/>
        </w:pBdr>
        <w:spacing w:before="68" w:line="221" w:lineRule="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应付未付具体支出情况如下：</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①承担单位XX，XX预算科目的应付未付认定数XX万元，为20XX年XX月XX日签订的应付XX单位的XX费用合同尾款，该款项已于20XX年XX月XX日支付（如已入账，写下凭证号）。</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承担单位XX，业务费—差旅/会议/国际合作与交流费预算科目的应付未付认定数XX万元，为20XX年12月26日发生的赴XX（项目技术现场验证）的差旅费支出，因单位年末关账结算，无法及时报销，该款项已于20XX年1月5日报销入账（记账凭证号20XX年1月XX号）。</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②参与单位XX，业务费—测试化验加工费预算科目的应付未付认定数XX万元，为20XX年XX月XX日委托XX进行样品测试，已于20XX年XX月XX日取得了检测报告，因对方单位尚未提供发票，截至审计报告日尚未付款。</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left="0" w:right="0" w:firstLine="640" w:firstLineChars="200"/>
        <w:textAlignment w:val="auto"/>
        <w:outlineLvl w:val="4"/>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（3）预计支出情况</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left="0" w:right="0" w:firstLine="640" w:firstLineChars="200"/>
        <w:textAlignment w:val="auto"/>
        <w:outlineLvl w:val="4"/>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说明各级财政资金、联合方资助资金预计支出审定金额，并说明预计支出的使用情况及使用计划，包括涉及单位、支出金额、支出内容、测算依据、截至审计报告日已支付情况。</w:t>
      </w: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left="0" w:right="0" w:firstLine="640" w:firstLineChars="200"/>
        <w:textAlignment w:val="auto"/>
        <w:outlineLvl w:val="4"/>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预计支出是指审计基准日后发生的或预计发生的与项目验收评价、成果管理相关的必要支出。</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例如：截至20XX年XX月XX日，该项目申报省财政资金预计支出XX万元，均为项目承担单位和参与单位预计在审计基准日之后发生的与项目验收评价、成果管理相关的费用支出，详见表六：</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right="0" w:firstLine="640" w:firstLineChars="200"/>
        <w:jc w:val="center"/>
        <w:textAlignment w:val="auto"/>
        <w:rPr>
          <w:rFonts w:hint="eastAsia" w:ascii="仿宋_GB2312" w:hAnsi="仿宋_GB2312" w:eastAsia="仿宋_GB2312" w:cstheme="minorEastAsia"/>
          <w:sz w:val="32"/>
          <w:szCs w:val="32"/>
          <w:highlight w:val="none"/>
        </w:rPr>
      </w:pPr>
      <w:r>
        <w:rPr>
          <w:rFonts w:hint="eastAsia" w:ascii="仿宋_GB2312" w:hAnsi="仿宋_GB2312" w:eastAsia="仿宋_GB2312" w:cstheme="minorEastAsia"/>
          <w:sz w:val="32"/>
          <w:szCs w:val="32"/>
          <w:highlight w:val="none"/>
          <w:lang w:val="en-US" w:eastAsia="zh-CN"/>
        </w:rPr>
        <w:t>表六  各级财政资金等预计支出</w:t>
      </w:r>
      <w:r>
        <w:rPr>
          <w:rFonts w:hint="eastAsia" w:ascii="仿宋_GB2312" w:hAnsi="仿宋_GB2312" w:eastAsia="仿宋_GB2312" w:cstheme="minorEastAsia"/>
          <w:sz w:val="32"/>
          <w:szCs w:val="32"/>
          <w:highlight w:val="none"/>
        </w:rPr>
        <w:t>情况</w:t>
      </w:r>
    </w:p>
    <w:p>
      <w:pPr>
        <w:pStyle w:val="3"/>
        <w:widowControl/>
        <w:pBdr>
          <w:top w:val="none" w:color="auto" w:sz="0" w:space="0"/>
          <w:left w:val="none" w:color="auto" w:sz="0" w:space="0"/>
          <w:bottom w:val="none" w:color="auto" w:sz="0" w:space="0"/>
          <w:right w:val="none" w:color="auto" w:sz="0" w:space="0"/>
        </w:pBdr>
        <w:spacing w:before="47" w:line="220" w:lineRule="auto"/>
        <w:ind w:left="0" w:leftChars="0" w:firstLine="7248" w:firstLineChars="30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金额单位：</w:t>
      </w:r>
      <w:r>
        <w:rPr>
          <w:rFonts w:hint="eastAsia" w:asciiTheme="minorEastAsia" w:hAnsiTheme="minorEastAsia" w:eastAsiaTheme="minorEastAsia" w:cstheme="minorEastAsia"/>
          <w:color w:val="auto"/>
          <w:sz w:val="24"/>
          <w:szCs w:val="24"/>
          <w:highlight w:val="none"/>
          <w:lang w:val="en-US" w:eastAsia="zh-CN"/>
        </w:rPr>
        <w:t>万元</w:t>
      </w:r>
    </w:p>
    <w:tbl>
      <w:tblPr>
        <w:tblStyle w:val="14"/>
        <w:tblW w:w="88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1313"/>
        <w:gridCol w:w="1215"/>
        <w:gridCol w:w="997"/>
        <w:gridCol w:w="1020"/>
        <w:gridCol w:w="1038"/>
        <w:gridCol w:w="956"/>
        <w:gridCol w:w="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1345" w:type="dxa"/>
            <w:vMerge w:val="restart"/>
            <w:vAlign w:val="center"/>
          </w:tcPr>
          <w:p>
            <w:pPr>
              <w:widowControl/>
              <w:pBdr>
                <w:top w:val="none" w:color="auto" w:sz="0" w:space="0"/>
                <w:left w:val="none" w:color="auto" w:sz="0" w:space="0"/>
                <w:bottom w:val="none" w:color="auto" w:sz="0" w:space="0"/>
                <w:right w:val="none" w:color="auto" w:sz="0" w:space="0"/>
              </w:pBdr>
              <w:spacing w:before="80" w:line="221" w:lineRule="auto"/>
              <w:ind w:left="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4"/>
                <w:sz w:val="24"/>
                <w:szCs w:val="24"/>
                <w:highlight w:val="none"/>
              </w:rPr>
              <w:t>单位名称</w:t>
            </w:r>
          </w:p>
        </w:tc>
        <w:tc>
          <w:tcPr>
            <w:tcW w:w="1313" w:type="dxa"/>
            <w:vMerge w:val="restart"/>
            <w:vAlign w:val="center"/>
          </w:tcPr>
          <w:p>
            <w:pPr>
              <w:widowControl/>
              <w:pBdr>
                <w:top w:val="none" w:color="auto" w:sz="0" w:space="0"/>
                <w:left w:val="none" w:color="auto" w:sz="0" w:space="0"/>
                <w:bottom w:val="none" w:color="auto" w:sz="0" w:space="0"/>
                <w:right w:val="none" w:color="auto" w:sz="0" w:space="0"/>
              </w:pBdr>
              <w:spacing w:before="113" w:line="218" w:lineRule="auto"/>
              <w:ind w:left="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rPr>
              <w:t>承担/参与</w:t>
            </w:r>
          </w:p>
        </w:tc>
        <w:tc>
          <w:tcPr>
            <w:tcW w:w="1215" w:type="dxa"/>
            <w:vMerge w:val="restart"/>
            <w:shd w:val="clear" w:color="auto" w:fill="auto"/>
            <w:vAlign w:val="center"/>
          </w:tcPr>
          <w:p>
            <w:pPr>
              <w:widowControl/>
              <w:pBdr>
                <w:top w:val="none" w:color="auto" w:sz="0" w:space="0"/>
                <w:left w:val="none" w:color="auto" w:sz="0" w:space="0"/>
                <w:bottom w:val="none" w:color="auto" w:sz="0" w:space="0"/>
                <w:right w:val="none" w:color="auto" w:sz="0" w:space="0"/>
              </w:pBdr>
              <w:spacing w:before="113" w:line="218" w:lineRule="auto"/>
              <w:ind w:left="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4"/>
                <w:sz w:val="24"/>
                <w:szCs w:val="24"/>
                <w:highlight w:val="none"/>
              </w:rPr>
              <w:t>预算科目</w:t>
            </w:r>
          </w:p>
        </w:tc>
        <w:tc>
          <w:tcPr>
            <w:tcW w:w="997" w:type="dxa"/>
            <w:vMerge w:val="restart"/>
            <w:tcBorders>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spacing w:before="113" w:line="218" w:lineRule="auto"/>
              <w:ind w:left="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3"/>
                <w:sz w:val="24"/>
                <w:szCs w:val="24"/>
                <w:highlight w:val="none"/>
                <w:lang w:val="en-US" w:eastAsia="zh-CN"/>
              </w:rPr>
              <w:t>预计支出审定</w:t>
            </w:r>
            <w:r>
              <w:rPr>
                <w:rFonts w:hint="eastAsia" w:asciiTheme="minorEastAsia" w:hAnsiTheme="minorEastAsia" w:eastAsiaTheme="minorEastAsia" w:cstheme="minorEastAsia"/>
                <w:b w:val="0"/>
                <w:bCs w:val="0"/>
                <w:color w:val="auto"/>
                <w:spacing w:val="-3"/>
                <w:sz w:val="24"/>
                <w:szCs w:val="24"/>
                <w:highlight w:val="none"/>
              </w:rPr>
              <w:t>数</w:t>
            </w:r>
          </w:p>
        </w:tc>
        <w:tc>
          <w:tcPr>
            <w:tcW w:w="3970" w:type="dxa"/>
            <w:gridSpan w:val="4"/>
            <w:tcBorders>
              <w:lef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spacing w:before="113" w:line="218" w:lineRule="auto"/>
              <w:ind w:left="0"/>
              <w:jc w:val="center"/>
              <w:rPr>
                <w:rFonts w:hint="default" w:asciiTheme="minorEastAsia" w:hAnsiTheme="minorEastAsia" w:eastAsiaTheme="minorEastAsia" w:cstheme="minorEastAsia"/>
                <w:b w:val="0"/>
                <w:bCs w:val="0"/>
                <w:color w:val="auto"/>
                <w:spacing w:val="-3"/>
                <w:sz w:val="24"/>
                <w:szCs w:val="24"/>
                <w:highlight w:val="none"/>
                <w:lang w:val="en-US" w:eastAsia="zh-CN"/>
              </w:rPr>
            </w:pPr>
            <w:r>
              <w:rPr>
                <w:rFonts w:hint="eastAsia" w:asciiTheme="minorEastAsia" w:hAnsiTheme="minorEastAsia" w:cstheme="minorEastAsia"/>
                <w:b w:val="0"/>
                <w:bCs w:val="0"/>
                <w:color w:val="auto"/>
                <w:spacing w:val="-3"/>
                <w:sz w:val="24"/>
                <w:szCs w:val="24"/>
                <w:highlight w:val="none"/>
                <w:lang w:val="en-US" w:eastAsia="zh-CN"/>
              </w:rPr>
              <w:t>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1345" w:type="dxa"/>
            <w:vMerge w:val="continue"/>
            <w:vAlign w:val="center"/>
          </w:tcPr>
          <w:p>
            <w:pPr>
              <w:widowControl/>
              <w:pBdr>
                <w:top w:val="none" w:color="auto" w:sz="0" w:space="0"/>
                <w:left w:val="none" w:color="auto" w:sz="0" w:space="0"/>
                <w:bottom w:val="none" w:color="auto" w:sz="0" w:space="0"/>
                <w:right w:val="none" w:color="auto" w:sz="0" w:space="0"/>
              </w:pBdr>
              <w:spacing w:before="80" w:line="221" w:lineRule="auto"/>
              <w:ind w:left="0"/>
              <w:jc w:val="center"/>
              <w:rPr>
                <w:rFonts w:hint="eastAsia" w:asciiTheme="minorEastAsia" w:hAnsiTheme="minorEastAsia" w:eastAsiaTheme="minorEastAsia" w:cstheme="minorEastAsia"/>
                <w:b w:val="0"/>
                <w:bCs w:val="0"/>
                <w:color w:val="auto"/>
                <w:spacing w:val="-4"/>
                <w:sz w:val="24"/>
                <w:szCs w:val="24"/>
                <w:highlight w:val="none"/>
              </w:rPr>
            </w:pPr>
          </w:p>
        </w:tc>
        <w:tc>
          <w:tcPr>
            <w:tcW w:w="1313" w:type="dxa"/>
            <w:vMerge w:val="continue"/>
            <w:vAlign w:val="center"/>
          </w:tcPr>
          <w:p>
            <w:pPr>
              <w:widowControl/>
              <w:pBdr>
                <w:top w:val="none" w:color="auto" w:sz="0" w:space="0"/>
                <w:left w:val="none" w:color="auto" w:sz="0" w:space="0"/>
                <w:bottom w:val="none" w:color="auto" w:sz="0" w:space="0"/>
                <w:right w:val="none" w:color="auto" w:sz="0" w:space="0"/>
              </w:pBdr>
              <w:spacing w:before="113" w:line="218" w:lineRule="auto"/>
              <w:ind w:left="0"/>
              <w:jc w:val="center"/>
              <w:rPr>
                <w:rFonts w:hint="eastAsia" w:asciiTheme="minorEastAsia" w:hAnsiTheme="minorEastAsia" w:eastAsiaTheme="minorEastAsia" w:cstheme="minorEastAsia"/>
                <w:b w:val="0"/>
                <w:bCs w:val="0"/>
                <w:color w:val="auto"/>
                <w:spacing w:val="-3"/>
                <w:sz w:val="24"/>
                <w:szCs w:val="24"/>
                <w:highlight w:val="none"/>
              </w:rPr>
            </w:pPr>
          </w:p>
        </w:tc>
        <w:tc>
          <w:tcPr>
            <w:tcW w:w="1215" w:type="dxa"/>
            <w:vMerge w:val="continue"/>
            <w:shd w:val="clear" w:color="auto" w:fill="auto"/>
            <w:vAlign w:val="center"/>
          </w:tcPr>
          <w:p>
            <w:pPr>
              <w:widowControl/>
              <w:pBdr>
                <w:top w:val="none" w:color="auto" w:sz="0" w:space="0"/>
                <w:left w:val="none" w:color="auto" w:sz="0" w:space="0"/>
                <w:bottom w:val="none" w:color="auto" w:sz="0" w:space="0"/>
                <w:right w:val="none" w:color="auto" w:sz="0" w:space="0"/>
              </w:pBdr>
              <w:spacing w:before="113" w:line="218" w:lineRule="auto"/>
              <w:ind w:left="0"/>
              <w:jc w:val="center"/>
              <w:rPr>
                <w:rFonts w:hint="eastAsia" w:asciiTheme="minorEastAsia" w:hAnsiTheme="minorEastAsia" w:eastAsiaTheme="minorEastAsia" w:cstheme="minorEastAsia"/>
                <w:b w:val="0"/>
                <w:bCs w:val="0"/>
                <w:color w:val="auto"/>
                <w:spacing w:val="-4"/>
                <w:sz w:val="24"/>
                <w:szCs w:val="24"/>
                <w:highlight w:val="none"/>
              </w:rPr>
            </w:pPr>
          </w:p>
        </w:tc>
        <w:tc>
          <w:tcPr>
            <w:tcW w:w="997" w:type="dxa"/>
            <w:vMerge w:val="continue"/>
            <w:tcBorders>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spacing w:before="113" w:line="218" w:lineRule="auto"/>
              <w:ind w:left="0"/>
              <w:jc w:val="center"/>
              <w:rPr>
                <w:rFonts w:hint="eastAsia" w:asciiTheme="minorEastAsia" w:hAnsiTheme="minorEastAsia" w:eastAsiaTheme="minorEastAsia" w:cstheme="minorEastAsia"/>
                <w:b w:val="0"/>
                <w:bCs w:val="0"/>
                <w:color w:val="auto"/>
                <w:spacing w:val="-3"/>
                <w:sz w:val="24"/>
                <w:szCs w:val="24"/>
                <w:highlight w:val="none"/>
                <w:lang w:val="en-US" w:eastAsia="zh-CN"/>
              </w:rPr>
            </w:pPr>
          </w:p>
        </w:tc>
        <w:tc>
          <w:tcPr>
            <w:tcW w:w="1020" w:type="dxa"/>
            <w:tcBorders>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spacing w:before="113" w:line="218" w:lineRule="auto"/>
              <w:ind w:left="0" w:leftChars="0"/>
              <w:jc w:val="center"/>
              <w:rPr>
                <w:rFonts w:hint="eastAsia" w:asciiTheme="minorEastAsia" w:hAnsiTheme="minorEastAsia" w:eastAsiaTheme="minorEastAsia" w:cstheme="minorEastAsia"/>
                <w:b w:val="0"/>
                <w:bCs w:val="0"/>
                <w:color w:val="auto"/>
                <w:spacing w:val="-3"/>
                <w:sz w:val="24"/>
                <w:szCs w:val="24"/>
                <w:highlight w:val="none"/>
                <w:lang w:val="en-US" w:eastAsia="zh-CN"/>
              </w:rPr>
            </w:pPr>
            <w:r>
              <w:rPr>
                <w:rFonts w:hint="eastAsia" w:asciiTheme="minorEastAsia" w:hAnsiTheme="minorEastAsia" w:cstheme="minorEastAsia"/>
                <w:color w:val="auto"/>
                <w:spacing w:val="-3"/>
                <w:kern w:val="2"/>
                <w:sz w:val="24"/>
                <w:szCs w:val="24"/>
                <w:highlight w:val="none"/>
                <w:lang w:val="en-US" w:eastAsia="zh-CN" w:bidi="ar-SA"/>
              </w:rPr>
              <w:t>省</w:t>
            </w:r>
            <w:r>
              <w:rPr>
                <w:rFonts w:hint="eastAsia" w:asciiTheme="minorEastAsia" w:hAnsiTheme="minorEastAsia" w:eastAsiaTheme="minorEastAsia" w:cstheme="minorEastAsia"/>
                <w:color w:val="auto"/>
                <w:spacing w:val="-3"/>
                <w:kern w:val="2"/>
                <w:sz w:val="24"/>
                <w:szCs w:val="24"/>
                <w:highlight w:val="none"/>
                <w:lang w:val="en-US" w:eastAsia="zh-CN" w:bidi="ar-SA"/>
              </w:rPr>
              <w:t>财政</w:t>
            </w:r>
            <w:r>
              <w:rPr>
                <w:rFonts w:hint="eastAsia" w:asciiTheme="minorEastAsia" w:hAnsiTheme="minorEastAsia" w:eastAsiaTheme="minorEastAsia" w:cstheme="minorEastAsia"/>
                <w:color w:val="auto"/>
                <w:spacing w:val="-3"/>
                <w:kern w:val="2"/>
                <w:sz w:val="24"/>
                <w:szCs w:val="24"/>
                <w:highlight w:val="none"/>
                <w:lang w:val="en-US" w:eastAsia="zh-CN" w:bidi="ar-SA"/>
              </w:rPr>
              <w:br w:type="textWrapping"/>
            </w:r>
            <w:r>
              <w:rPr>
                <w:rFonts w:hint="eastAsia" w:asciiTheme="minorEastAsia" w:hAnsiTheme="minorEastAsia" w:eastAsiaTheme="minorEastAsia" w:cstheme="minorEastAsia"/>
                <w:color w:val="auto"/>
                <w:spacing w:val="-3"/>
                <w:kern w:val="2"/>
                <w:sz w:val="24"/>
                <w:szCs w:val="24"/>
                <w:highlight w:val="none"/>
                <w:lang w:val="en-US" w:eastAsia="zh-CN" w:bidi="ar-SA"/>
              </w:rPr>
              <w:t>资金支出</w:t>
            </w:r>
          </w:p>
        </w:tc>
        <w:tc>
          <w:tcPr>
            <w:tcW w:w="1038" w:type="dxa"/>
            <w:tcBorders>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spacing w:before="0" w:line="240" w:lineRule="auto"/>
              <w:ind w:left="0" w:leftChars="0"/>
              <w:jc w:val="center"/>
              <w:rPr>
                <w:rFonts w:hint="eastAsia" w:asciiTheme="minorEastAsia" w:hAnsiTheme="minorEastAsia" w:eastAsiaTheme="minorEastAsia" w:cstheme="minorEastAsia"/>
                <w:b w:val="0"/>
                <w:bCs w:val="0"/>
                <w:color w:val="auto"/>
                <w:spacing w:val="-3"/>
                <w:sz w:val="24"/>
                <w:szCs w:val="24"/>
                <w:highlight w:val="none"/>
                <w:lang w:val="en-US" w:eastAsia="zh-CN"/>
              </w:rPr>
            </w:pPr>
            <w:r>
              <w:rPr>
                <w:rFonts w:hint="eastAsia" w:asciiTheme="minorEastAsia" w:hAnsiTheme="minorEastAsia" w:cstheme="minorEastAsia"/>
                <w:color w:val="auto"/>
                <w:spacing w:val="0"/>
                <w:kern w:val="2"/>
                <w:sz w:val="24"/>
                <w:szCs w:val="24"/>
                <w:highlight w:val="none"/>
                <w:lang w:val="en-US" w:eastAsia="zh-CN" w:bidi="ar-SA"/>
              </w:rPr>
              <w:t>市级</w:t>
            </w:r>
            <w:r>
              <w:rPr>
                <w:rFonts w:hint="eastAsia" w:asciiTheme="minorEastAsia" w:hAnsiTheme="minorEastAsia" w:eastAsiaTheme="minorEastAsia" w:cstheme="minorEastAsia"/>
                <w:color w:val="auto"/>
                <w:spacing w:val="0"/>
                <w:kern w:val="2"/>
                <w:sz w:val="24"/>
                <w:szCs w:val="24"/>
                <w:highlight w:val="none"/>
                <w:lang w:val="en-US" w:eastAsia="zh-CN" w:bidi="ar-SA"/>
              </w:rPr>
              <w:t>财政资金支出</w:t>
            </w:r>
            <w:r>
              <w:rPr>
                <w:rFonts w:hint="eastAsia" w:asciiTheme="minorEastAsia" w:hAnsiTheme="minorEastAsia" w:cstheme="minorEastAsia"/>
                <w:color w:val="auto"/>
                <w:spacing w:val="0"/>
                <w:kern w:val="2"/>
                <w:sz w:val="24"/>
                <w:szCs w:val="24"/>
                <w:highlight w:val="none"/>
                <w:lang w:val="en-US" w:eastAsia="zh-CN" w:bidi="ar-SA"/>
              </w:rPr>
              <w:t>（如有）</w:t>
            </w:r>
          </w:p>
        </w:tc>
        <w:tc>
          <w:tcPr>
            <w:tcW w:w="956" w:type="dxa"/>
            <w:tcBorders>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spacing w:before="113" w:line="218" w:lineRule="auto"/>
              <w:ind w:left="0" w:leftChars="0"/>
              <w:jc w:val="center"/>
              <w:rPr>
                <w:rFonts w:hint="eastAsia" w:asciiTheme="minorEastAsia" w:hAnsiTheme="minorEastAsia" w:eastAsiaTheme="minorEastAsia" w:cstheme="minorEastAsia"/>
                <w:b w:val="0"/>
                <w:bCs w:val="0"/>
                <w:color w:val="auto"/>
                <w:spacing w:val="-3"/>
                <w:sz w:val="24"/>
                <w:szCs w:val="24"/>
                <w:highlight w:val="none"/>
                <w:lang w:val="en-US" w:eastAsia="zh-CN"/>
              </w:rPr>
            </w:pPr>
            <w:r>
              <w:rPr>
                <w:rFonts w:hint="eastAsia" w:asciiTheme="minorEastAsia" w:hAnsiTheme="minorEastAsia" w:cstheme="minorEastAsia"/>
                <w:color w:val="auto"/>
                <w:spacing w:val="-3"/>
                <w:kern w:val="2"/>
                <w:sz w:val="24"/>
                <w:szCs w:val="24"/>
                <w:highlight w:val="none"/>
                <w:lang w:val="en-US" w:eastAsia="zh-CN" w:bidi="ar-SA"/>
              </w:rPr>
              <w:t>县区</w:t>
            </w:r>
            <w:r>
              <w:rPr>
                <w:rFonts w:hint="eastAsia" w:asciiTheme="minorEastAsia" w:hAnsiTheme="minorEastAsia" w:eastAsiaTheme="minorEastAsia" w:cstheme="minorEastAsia"/>
                <w:color w:val="auto"/>
                <w:spacing w:val="-3"/>
                <w:kern w:val="2"/>
                <w:sz w:val="24"/>
                <w:szCs w:val="24"/>
                <w:highlight w:val="none"/>
                <w:lang w:val="en-US" w:eastAsia="zh-CN" w:bidi="ar-SA"/>
              </w:rPr>
              <w:t>财政资金支</w:t>
            </w:r>
            <w:r>
              <w:rPr>
                <w:rFonts w:hint="eastAsia" w:asciiTheme="minorEastAsia" w:hAnsiTheme="minorEastAsia" w:cstheme="minorEastAsia"/>
                <w:color w:val="auto"/>
                <w:spacing w:val="-3"/>
                <w:kern w:val="2"/>
                <w:sz w:val="24"/>
                <w:szCs w:val="24"/>
                <w:highlight w:val="none"/>
                <w:lang w:val="en-US" w:eastAsia="zh-CN" w:bidi="ar-SA"/>
              </w:rPr>
              <w:t>出（如有）</w:t>
            </w:r>
          </w:p>
        </w:tc>
        <w:tc>
          <w:tcPr>
            <w:tcW w:w="956" w:type="dxa"/>
            <w:tcBorders>
              <w:lef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spacing w:before="113" w:line="218" w:lineRule="auto"/>
              <w:ind w:left="0" w:leftChars="0"/>
              <w:jc w:val="center"/>
              <w:rPr>
                <w:rFonts w:hint="eastAsia" w:asciiTheme="minorEastAsia" w:hAnsiTheme="minorEastAsia" w:eastAsiaTheme="minorEastAsia" w:cstheme="minorEastAsia"/>
                <w:b w:val="0"/>
                <w:bCs w:val="0"/>
                <w:color w:val="auto"/>
                <w:spacing w:val="-3"/>
                <w:sz w:val="24"/>
                <w:szCs w:val="24"/>
                <w:highlight w:val="none"/>
                <w:lang w:val="en-US" w:eastAsia="zh-CN"/>
              </w:rPr>
            </w:pPr>
            <w:r>
              <w:rPr>
                <w:rFonts w:hint="eastAsia" w:asciiTheme="minorEastAsia" w:hAnsiTheme="minorEastAsia" w:cstheme="minorEastAsia"/>
                <w:color w:val="auto"/>
                <w:spacing w:val="-3"/>
                <w:kern w:val="2"/>
                <w:sz w:val="24"/>
                <w:szCs w:val="24"/>
                <w:highlight w:val="none"/>
                <w:lang w:val="en-US" w:eastAsia="zh-CN" w:bidi="ar-SA"/>
              </w:rPr>
              <w:t>联合方资助资金支出（如有）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45" w:type="dxa"/>
            <w:vMerge w:val="restart"/>
            <w:tcBorders>
              <w:bottom w:val="nil"/>
            </w:tcBorders>
            <w:vAlign w:val="center"/>
          </w:tcPr>
          <w:p>
            <w:pPr>
              <w:widowControl/>
              <w:pBdr>
                <w:top w:val="none" w:color="auto" w:sz="0" w:space="0"/>
                <w:left w:val="none" w:color="auto" w:sz="0" w:space="0"/>
                <w:bottom w:val="none" w:color="auto" w:sz="0" w:space="0"/>
                <w:right w:val="none" w:color="auto" w:sz="0" w:space="0"/>
              </w:pBdr>
              <w:spacing w:before="258" w:line="235" w:lineRule="auto"/>
              <w:ind w:lef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pacing w:val="-3"/>
                <w:sz w:val="24"/>
                <w:szCs w:val="24"/>
                <w:highlight w:val="none"/>
                <w:lang w:val="en-US" w:eastAsia="zh-CN"/>
              </w:rPr>
              <w:t>XX</w:t>
            </w:r>
          </w:p>
        </w:tc>
        <w:tc>
          <w:tcPr>
            <w:tcW w:w="1313" w:type="dxa"/>
            <w:vMerge w:val="restart"/>
            <w:tcBorders>
              <w:bottom w:val="nil"/>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承担单位</w:t>
            </w:r>
          </w:p>
        </w:tc>
        <w:tc>
          <w:tcPr>
            <w:tcW w:w="1215" w:type="dxa"/>
            <w:shd w:val="clear" w:color="auto" w:fill="auto"/>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业务费</w:t>
            </w:r>
          </w:p>
        </w:tc>
        <w:tc>
          <w:tcPr>
            <w:tcW w:w="997" w:type="dxa"/>
            <w:tcBorders>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020" w:type="dxa"/>
            <w:tcBorders>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038" w:type="dxa"/>
            <w:tcBorders>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righ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tcBorders>
            <w:shd w:val="clear" w:color="auto" w:fill="auto"/>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45" w:type="dxa"/>
            <w:vMerge w:val="continue"/>
            <w:tcBorders>
              <w:top w:val="nil"/>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313" w:type="dxa"/>
            <w:vMerge w:val="continue"/>
            <w:tcBorders>
              <w:top w:val="nil"/>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215" w:type="dxa"/>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劳务费</w:t>
            </w:r>
          </w:p>
        </w:tc>
        <w:tc>
          <w:tcPr>
            <w:tcW w:w="997" w:type="dxa"/>
            <w:tcBorders>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020"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038"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3873" w:type="dxa"/>
            <w:gridSpan w:val="3"/>
            <w:vAlign w:val="center"/>
          </w:tcPr>
          <w:p>
            <w:pPr>
              <w:widowControl/>
              <w:pBdr>
                <w:top w:val="none" w:color="auto" w:sz="0" w:space="0"/>
                <w:left w:val="none" w:color="auto" w:sz="0" w:space="0"/>
                <w:bottom w:val="none" w:color="auto" w:sz="0" w:space="0"/>
                <w:right w:val="none" w:color="auto" w:sz="0" w:space="0"/>
              </w:pBdr>
              <w:spacing w:before="108" w:line="216" w:lineRule="auto"/>
              <w:ind w:left="323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小计</w:t>
            </w:r>
          </w:p>
        </w:tc>
        <w:tc>
          <w:tcPr>
            <w:tcW w:w="997" w:type="dxa"/>
            <w:tcBorders>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020"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038"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45" w:type="dxa"/>
            <w:vMerge w:val="restart"/>
            <w:tcBorders>
              <w:bottom w:val="nil"/>
            </w:tcBorders>
            <w:vAlign w:val="center"/>
          </w:tcPr>
          <w:p>
            <w:pPr>
              <w:widowControl/>
              <w:pBdr>
                <w:top w:val="none" w:color="auto" w:sz="0" w:space="0"/>
                <w:left w:val="none" w:color="auto" w:sz="0" w:space="0"/>
                <w:bottom w:val="none" w:color="auto" w:sz="0" w:space="0"/>
                <w:right w:val="none" w:color="auto" w:sz="0" w:space="0"/>
              </w:pBdr>
              <w:spacing w:before="262" w:line="235" w:lineRule="auto"/>
              <w:ind w:lef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pacing w:val="-3"/>
                <w:sz w:val="24"/>
                <w:szCs w:val="24"/>
                <w:highlight w:val="none"/>
                <w:lang w:val="en-US" w:eastAsia="zh-CN"/>
              </w:rPr>
              <w:t>XX</w:t>
            </w:r>
          </w:p>
        </w:tc>
        <w:tc>
          <w:tcPr>
            <w:tcW w:w="1313" w:type="dxa"/>
            <w:vMerge w:val="restart"/>
            <w:tcBorders>
              <w:bottom w:val="nil"/>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参与单位</w:t>
            </w:r>
          </w:p>
        </w:tc>
        <w:tc>
          <w:tcPr>
            <w:tcW w:w="1215" w:type="dxa"/>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业务费</w:t>
            </w:r>
          </w:p>
        </w:tc>
        <w:tc>
          <w:tcPr>
            <w:tcW w:w="997" w:type="dxa"/>
            <w:tcBorders>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020"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038"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345" w:type="dxa"/>
            <w:vMerge w:val="continue"/>
            <w:tcBorders>
              <w:top w:val="nil"/>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313" w:type="dxa"/>
            <w:vMerge w:val="continue"/>
            <w:tcBorders>
              <w:top w:val="nil"/>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215" w:type="dxa"/>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劳务费</w:t>
            </w:r>
          </w:p>
        </w:tc>
        <w:tc>
          <w:tcPr>
            <w:tcW w:w="997" w:type="dxa"/>
            <w:tcBorders>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020"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1038"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righ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tcBorders>
            <w:vAlign w:val="center"/>
          </w:tcPr>
          <w:p>
            <w:pPr>
              <w:widowControl/>
              <w:pBdr>
                <w:top w:val="none" w:color="auto" w:sz="0" w:space="0"/>
                <w:left w:val="none" w:color="auto" w:sz="0" w:space="0"/>
                <w:bottom w:val="none" w:color="auto" w:sz="0" w:space="0"/>
                <w:right w:val="none" w:color="auto" w:sz="0" w:space="0"/>
              </w:pBdr>
              <w:jc w:val="center"/>
              <w:rPr>
                <w:rFonts w:hint="eastAsia" w:asciiTheme="minorEastAsia" w:hAnsiTheme="minorEastAsia" w:eastAsiaTheme="minorEastAsia" w:cstheme="minorEastAsia"/>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3873" w:type="dxa"/>
            <w:gridSpan w:val="3"/>
            <w:vAlign w:val="top"/>
          </w:tcPr>
          <w:p>
            <w:pPr>
              <w:widowControl/>
              <w:pBdr>
                <w:top w:val="none" w:color="auto" w:sz="0" w:space="0"/>
                <w:left w:val="none" w:color="auto" w:sz="0" w:space="0"/>
                <w:bottom w:val="none" w:color="auto" w:sz="0" w:space="0"/>
                <w:right w:val="none" w:color="auto" w:sz="0" w:space="0"/>
              </w:pBdr>
              <w:spacing w:before="112" w:line="214" w:lineRule="auto"/>
              <w:ind w:lef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小计</w:t>
            </w:r>
          </w:p>
        </w:tc>
        <w:tc>
          <w:tcPr>
            <w:tcW w:w="997" w:type="dxa"/>
            <w:tcBorders>
              <w:right w:val="single" w:color="auto" w:sz="4" w:space="0"/>
            </w:tcBorders>
            <w:vAlign w:val="top"/>
          </w:tcPr>
          <w:p>
            <w:pPr>
              <w:widowControl/>
              <w:pBdr>
                <w:top w:val="none" w:color="auto" w:sz="0" w:space="0"/>
                <w:left w:val="none" w:color="auto" w:sz="0" w:space="0"/>
                <w:bottom w:val="none" w:color="auto" w:sz="0" w:space="0"/>
                <w:right w:val="none" w:color="auto" w:sz="0" w:space="0"/>
              </w:pBdr>
              <w:jc w:val="right"/>
              <w:rPr>
                <w:rFonts w:hint="eastAsia" w:asciiTheme="minorEastAsia" w:hAnsiTheme="minorEastAsia" w:eastAsiaTheme="minorEastAsia" w:cstheme="minorEastAsia"/>
                <w:color w:val="auto"/>
                <w:sz w:val="24"/>
                <w:szCs w:val="24"/>
                <w:highlight w:val="none"/>
              </w:rPr>
            </w:pPr>
          </w:p>
        </w:tc>
        <w:tc>
          <w:tcPr>
            <w:tcW w:w="1020" w:type="dxa"/>
            <w:tcBorders>
              <w:left w:val="single" w:color="auto" w:sz="4" w:space="0"/>
              <w:right w:val="single" w:color="auto" w:sz="4" w:space="0"/>
            </w:tcBorders>
            <w:vAlign w:val="top"/>
          </w:tcPr>
          <w:p>
            <w:pPr>
              <w:widowControl/>
              <w:pBdr>
                <w:top w:val="none" w:color="auto" w:sz="0" w:space="0"/>
                <w:left w:val="none" w:color="auto" w:sz="0" w:space="0"/>
                <w:bottom w:val="none" w:color="auto" w:sz="0" w:space="0"/>
                <w:right w:val="none" w:color="auto" w:sz="0" w:space="0"/>
              </w:pBdr>
              <w:jc w:val="right"/>
              <w:rPr>
                <w:rFonts w:hint="eastAsia" w:asciiTheme="minorEastAsia" w:hAnsiTheme="minorEastAsia" w:eastAsiaTheme="minorEastAsia" w:cstheme="minorEastAsia"/>
                <w:color w:val="auto"/>
                <w:sz w:val="24"/>
                <w:szCs w:val="24"/>
                <w:highlight w:val="none"/>
              </w:rPr>
            </w:pPr>
          </w:p>
        </w:tc>
        <w:tc>
          <w:tcPr>
            <w:tcW w:w="1038" w:type="dxa"/>
            <w:tcBorders>
              <w:left w:val="single" w:color="auto" w:sz="4" w:space="0"/>
              <w:right w:val="single" w:color="auto" w:sz="4" w:space="0"/>
            </w:tcBorders>
            <w:vAlign w:val="top"/>
          </w:tcPr>
          <w:p>
            <w:pPr>
              <w:widowControl/>
              <w:pBdr>
                <w:top w:val="none" w:color="auto" w:sz="0" w:space="0"/>
                <w:left w:val="none" w:color="auto" w:sz="0" w:space="0"/>
                <w:bottom w:val="none" w:color="auto" w:sz="0" w:space="0"/>
                <w:right w:val="none" w:color="auto" w:sz="0" w:space="0"/>
              </w:pBdr>
              <w:jc w:val="right"/>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right w:val="single" w:color="auto" w:sz="4" w:space="0"/>
            </w:tcBorders>
            <w:vAlign w:val="top"/>
          </w:tcPr>
          <w:p>
            <w:pPr>
              <w:widowControl/>
              <w:pBdr>
                <w:top w:val="none" w:color="auto" w:sz="0" w:space="0"/>
                <w:left w:val="none" w:color="auto" w:sz="0" w:space="0"/>
                <w:bottom w:val="none" w:color="auto" w:sz="0" w:space="0"/>
                <w:right w:val="none" w:color="auto" w:sz="0" w:space="0"/>
              </w:pBdr>
              <w:jc w:val="right"/>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tcBorders>
            <w:vAlign w:val="top"/>
          </w:tcPr>
          <w:p>
            <w:pPr>
              <w:widowControl/>
              <w:pBdr>
                <w:top w:val="none" w:color="auto" w:sz="0" w:space="0"/>
                <w:left w:val="none" w:color="auto" w:sz="0" w:space="0"/>
                <w:bottom w:val="none" w:color="auto" w:sz="0" w:space="0"/>
                <w:right w:val="none" w:color="auto" w:sz="0" w:space="0"/>
              </w:pBdr>
              <w:jc w:val="right"/>
              <w:rPr>
                <w:rFonts w:hint="eastAsia" w:asciiTheme="minorEastAsia" w:hAnsiTheme="minorEastAsia" w:eastAsiaTheme="minorEastAsia" w:cstheme="minorEastAsia"/>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3873" w:type="dxa"/>
            <w:gridSpan w:val="3"/>
            <w:vAlign w:val="top"/>
          </w:tcPr>
          <w:p>
            <w:pPr>
              <w:widowControl/>
              <w:pBdr>
                <w:top w:val="none" w:color="auto" w:sz="0" w:space="0"/>
                <w:left w:val="none" w:color="auto" w:sz="0" w:space="0"/>
                <w:bottom w:val="none" w:color="auto" w:sz="0" w:space="0"/>
                <w:right w:val="none" w:color="auto" w:sz="0" w:space="0"/>
              </w:pBdr>
              <w:spacing w:before="111" w:line="218" w:lineRule="auto"/>
              <w:ind w:lef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合计</w:t>
            </w:r>
          </w:p>
        </w:tc>
        <w:tc>
          <w:tcPr>
            <w:tcW w:w="997" w:type="dxa"/>
            <w:tcBorders>
              <w:right w:val="single" w:color="auto" w:sz="4" w:space="0"/>
            </w:tcBorders>
            <w:vAlign w:val="top"/>
          </w:tcPr>
          <w:p>
            <w:pPr>
              <w:widowControl/>
              <w:pBdr>
                <w:top w:val="none" w:color="auto" w:sz="0" w:space="0"/>
                <w:left w:val="none" w:color="auto" w:sz="0" w:space="0"/>
                <w:bottom w:val="none" w:color="auto" w:sz="0" w:space="0"/>
                <w:right w:val="none" w:color="auto" w:sz="0" w:space="0"/>
              </w:pBdr>
              <w:jc w:val="right"/>
              <w:rPr>
                <w:rFonts w:hint="eastAsia" w:asciiTheme="minorEastAsia" w:hAnsiTheme="minorEastAsia" w:eastAsiaTheme="minorEastAsia" w:cstheme="minorEastAsia"/>
                <w:color w:val="auto"/>
                <w:sz w:val="24"/>
                <w:szCs w:val="24"/>
                <w:highlight w:val="none"/>
              </w:rPr>
            </w:pPr>
          </w:p>
        </w:tc>
        <w:tc>
          <w:tcPr>
            <w:tcW w:w="1020" w:type="dxa"/>
            <w:tcBorders>
              <w:left w:val="single" w:color="auto" w:sz="4" w:space="0"/>
              <w:right w:val="single" w:color="auto" w:sz="4" w:space="0"/>
            </w:tcBorders>
            <w:vAlign w:val="top"/>
          </w:tcPr>
          <w:p>
            <w:pPr>
              <w:widowControl/>
              <w:pBdr>
                <w:top w:val="none" w:color="auto" w:sz="0" w:space="0"/>
                <w:left w:val="none" w:color="auto" w:sz="0" w:space="0"/>
                <w:bottom w:val="none" w:color="auto" w:sz="0" w:space="0"/>
                <w:right w:val="none" w:color="auto" w:sz="0" w:space="0"/>
              </w:pBdr>
              <w:jc w:val="right"/>
              <w:rPr>
                <w:rFonts w:hint="eastAsia" w:asciiTheme="minorEastAsia" w:hAnsiTheme="minorEastAsia" w:eastAsiaTheme="minorEastAsia" w:cstheme="minorEastAsia"/>
                <w:color w:val="auto"/>
                <w:sz w:val="24"/>
                <w:szCs w:val="24"/>
                <w:highlight w:val="none"/>
              </w:rPr>
            </w:pPr>
          </w:p>
        </w:tc>
        <w:tc>
          <w:tcPr>
            <w:tcW w:w="1038" w:type="dxa"/>
            <w:tcBorders>
              <w:left w:val="single" w:color="auto" w:sz="4" w:space="0"/>
              <w:right w:val="single" w:color="auto" w:sz="4" w:space="0"/>
            </w:tcBorders>
            <w:vAlign w:val="top"/>
          </w:tcPr>
          <w:p>
            <w:pPr>
              <w:widowControl/>
              <w:pBdr>
                <w:top w:val="none" w:color="auto" w:sz="0" w:space="0"/>
                <w:left w:val="none" w:color="auto" w:sz="0" w:space="0"/>
                <w:bottom w:val="none" w:color="auto" w:sz="0" w:space="0"/>
                <w:right w:val="none" w:color="auto" w:sz="0" w:space="0"/>
              </w:pBdr>
              <w:jc w:val="right"/>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right w:val="single" w:color="auto" w:sz="4" w:space="0"/>
            </w:tcBorders>
            <w:vAlign w:val="top"/>
          </w:tcPr>
          <w:p>
            <w:pPr>
              <w:widowControl/>
              <w:pBdr>
                <w:top w:val="none" w:color="auto" w:sz="0" w:space="0"/>
                <w:left w:val="none" w:color="auto" w:sz="0" w:space="0"/>
                <w:bottom w:val="none" w:color="auto" w:sz="0" w:space="0"/>
                <w:right w:val="none" w:color="auto" w:sz="0" w:space="0"/>
              </w:pBdr>
              <w:jc w:val="right"/>
              <w:rPr>
                <w:rFonts w:hint="eastAsia" w:asciiTheme="minorEastAsia" w:hAnsiTheme="minorEastAsia" w:eastAsiaTheme="minorEastAsia" w:cstheme="minorEastAsia"/>
                <w:color w:val="auto"/>
                <w:sz w:val="24"/>
                <w:szCs w:val="24"/>
                <w:highlight w:val="none"/>
              </w:rPr>
            </w:pPr>
          </w:p>
        </w:tc>
        <w:tc>
          <w:tcPr>
            <w:tcW w:w="956" w:type="dxa"/>
            <w:tcBorders>
              <w:left w:val="single" w:color="auto" w:sz="4" w:space="0"/>
            </w:tcBorders>
            <w:vAlign w:val="top"/>
          </w:tcPr>
          <w:p>
            <w:pPr>
              <w:widowControl/>
              <w:pBdr>
                <w:top w:val="none" w:color="auto" w:sz="0" w:space="0"/>
                <w:left w:val="none" w:color="auto" w:sz="0" w:space="0"/>
                <w:bottom w:val="none" w:color="auto" w:sz="0" w:space="0"/>
                <w:right w:val="none" w:color="auto" w:sz="0" w:space="0"/>
              </w:pBdr>
              <w:jc w:val="right"/>
              <w:rPr>
                <w:rFonts w:hint="eastAsia" w:asciiTheme="minorEastAsia" w:hAnsiTheme="minorEastAsia" w:eastAsiaTheme="minorEastAsia" w:cstheme="minorEastAsia"/>
                <w:color w:val="auto"/>
                <w:sz w:val="24"/>
                <w:szCs w:val="24"/>
                <w:highlight w:val="none"/>
              </w:rPr>
            </w:pPr>
          </w:p>
        </w:tc>
      </w:tr>
    </w:tbl>
    <w:p>
      <w:pPr>
        <w:widowControl/>
        <w:ind w:firstLine="640" w:firstLineChars="200"/>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预计支出具体支出情况如下：</w:t>
      </w:r>
    </w:p>
    <w:p>
      <w:pPr>
        <w:widowControl/>
        <w:ind w:firstLine="640" w:firstLineChars="200"/>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项目承担单位XX，预计支出认定数XX元，其中：</w:t>
      </w:r>
    </w:p>
    <w:p>
      <w:pPr>
        <w:widowControl/>
        <w:ind w:firstLine="640" w:firstLineChars="200"/>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①业务费-其他支出XX万元，为根据审计业务约定书应支付给XX会计师事务所的项目验收评价审计费XX万元，该款项已于20XX年XX月XX日支付（该款项截至审计报告日尚未支付）。</w:t>
      </w:r>
    </w:p>
    <w:p>
      <w:pPr>
        <w:widowControl/>
        <w:ind w:firstLine="640" w:firstLineChars="200"/>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②业务费-差旅费XX万元，项目验收会议计划在×地召开，项目组XX人参加会议，交通和住宿费人均XX元，预计需发生差旅费XX万元，该款项截至审计报告日尚未支出。</w:t>
      </w:r>
    </w:p>
    <w:p>
      <w:pPr>
        <w:widowControl/>
        <w:ind w:firstLine="640" w:firstLineChars="200"/>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③劳务费-专家咨询费XX万元，项目验收计划聘请XX位专家，按XX元/人标准计算应付专家咨询费XX万元，该款项截至审计报告日尚未支出。</w:t>
      </w:r>
    </w:p>
    <w:p>
      <w:pPr>
        <w:widowControl/>
        <w:ind w:firstLine="640" w:firstLineChars="200"/>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参与单位XX，预计支出认定数XX元，其中：</w:t>
      </w:r>
    </w:p>
    <w:p>
      <w:pPr>
        <w:widowControl/>
        <w:ind w:firstLine="640" w:firstLineChars="200"/>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……（参照承担单位格式）</w:t>
      </w:r>
    </w:p>
    <w:p>
      <w:pPr>
        <w:widowControl/>
        <w:ind w:firstLine="640" w:firstLineChars="200"/>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（4）省财政资金结余情况</w:t>
      </w:r>
    </w:p>
    <w:p>
      <w:pPr>
        <w:widowControl/>
        <w:ind w:firstLine="640" w:firstLineChars="200"/>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说明项目承担单位和参与单位省财政资金、联合方资助资金审计认定支出汇总数以及结余审定情况。结余审定数=省财政资金或联合方资助资金预算数-审计认定支出数-应付未付审定数-预计支出数；省财政资金或联合方资助预算执行率=（审计认定支出数+应付未付审定数+预计支出审定数）/资金预算数。对于执行率低于70%的，应说明结余资金产生原因。对于终止项目，说明省财政资金、联合方资助资金与自筹资金的执行比例及是否同比例使用，计提或发放绩效支出情况及是否建议收回。如存在问题，应详细披露，并在“四、项目资金管理和使用中的主要问题及建议”集中反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例如：项目省财政资金预算XX万元，截止20XX年XX月XX日（审计基准日），审计认定支出XX万元，扣除应付未付支出XX万元、预计支出XX万元，结余XX万元。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项目联合方资助资金预算XX万元，截止20XX年XX月XX日（审计基准日），审计认定支出XX万元，扣除应付未付支出XX万元、预计支出XX万元，结余XX万元。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详见表七：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theme="minorEastAsia"/>
          <w:kern w:val="2"/>
          <w:sz w:val="32"/>
          <w:szCs w:val="32"/>
          <w:highlight w:val="none"/>
          <w:lang w:val="en-US" w:eastAsia="zh-CN" w:bidi="ar-SA"/>
        </w:rPr>
      </w:pPr>
      <w:r>
        <w:rPr>
          <w:rFonts w:hint="eastAsia" w:ascii="仿宋_GB2312" w:hAnsi="仿宋_GB2312" w:eastAsia="仿宋_GB2312" w:cstheme="minorEastAsia"/>
          <w:kern w:val="2"/>
          <w:sz w:val="32"/>
          <w:szCs w:val="32"/>
          <w:highlight w:val="none"/>
          <w:lang w:val="en-US" w:eastAsia="zh-CN" w:bidi="ar-SA"/>
        </w:rPr>
        <w:t>表七 资金结余情况</w:t>
      </w:r>
    </w:p>
    <w:p>
      <w:pPr>
        <w:widowControl/>
        <w:pBdr>
          <w:top w:val="none" w:color="auto" w:sz="0" w:space="0"/>
          <w:left w:val="none" w:color="auto" w:sz="0" w:space="0"/>
          <w:bottom w:val="none" w:color="auto" w:sz="0" w:space="0"/>
          <w:right w:val="none" w:color="auto" w:sz="0" w:space="0"/>
        </w:pBdr>
        <w:spacing w:line="240" w:lineRule="auto"/>
        <w:ind w:left="0" w:leftChars="0" w:firstLine="6518" w:firstLineChars="2716"/>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金额单位：万元</w:t>
      </w:r>
    </w:p>
    <w:tbl>
      <w:tblPr>
        <w:tblStyle w:val="9"/>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2"/>
        <w:gridCol w:w="960"/>
        <w:gridCol w:w="512"/>
        <w:gridCol w:w="512"/>
        <w:gridCol w:w="512"/>
        <w:gridCol w:w="512"/>
        <w:gridCol w:w="512"/>
        <w:gridCol w:w="512"/>
        <w:gridCol w:w="512"/>
        <w:gridCol w:w="512"/>
        <w:gridCol w:w="512"/>
        <w:gridCol w:w="512"/>
        <w:gridCol w:w="512"/>
        <w:gridCol w:w="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12" w:type="dxa"/>
            <w:vMerge w:val="restart"/>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单位名称</w:t>
            </w:r>
          </w:p>
        </w:tc>
        <w:tc>
          <w:tcPr>
            <w:tcW w:w="960" w:type="dxa"/>
            <w:vMerge w:val="restart"/>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承担</w:t>
            </w:r>
          </w:p>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/参与</w:t>
            </w:r>
          </w:p>
        </w:tc>
        <w:tc>
          <w:tcPr>
            <w:tcW w:w="1024" w:type="dxa"/>
            <w:gridSpan w:val="2"/>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预算</w:t>
            </w:r>
          </w:p>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批复数</w:t>
            </w:r>
          </w:p>
        </w:tc>
        <w:tc>
          <w:tcPr>
            <w:tcW w:w="1024" w:type="dxa"/>
            <w:gridSpan w:val="2"/>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调剂后</w:t>
            </w:r>
          </w:p>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预算数</w:t>
            </w:r>
          </w:p>
        </w:tc>
        <w:tc>
          <w:tcPr>
            <w:tcW w:w="1024" w:type="dxa"/>
            <w:gridSpan w:val="2"/>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审计认定</w:t>
            </w:r>
          </w:p>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支出数</w:t>
            </w:r>
          </w:p>
        </w:tc>
        <w:tc>
          <w:tcPr>
            <w:tcW w:w="1024" w:type="dxa"/>
            <w:gridSpan w:val="2"/>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应付未付</w:t>
            </w:r>
          </w:p>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审定数</w:t>
            </w:r>
          </w:p>
        </w:tc>
        <w:tc>
          <w:tcPr>
            <w:tcW w:w="1024" w:type="dxa"/>
            <w:gridSpan w:val="2"/>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预计支出</w:t>
            </w:r>
          </w:p>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审定数</w:t>
            </w:r>
          </w:p>
        </w:tc>
        <w:tc>
          <w:tcPr>
            <w:tcW w:w="1029" w:type="dxa"/>
            <w:gridSpan w:val="2"/>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结余</w:t>
            </w:r>
          </w:p>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审定数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412" w:type="dxa"/>
            <w:vMerge w:val="continue"/>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960" w:type="dxa"/>
            <w:vMerge w:val="continue"/>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省财政资金</w:t>
            </w:r>
          </w:p>
        </w:tc>
        <w:tc>
          <w:tcPr>
            <w:tcW w:w="512"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联合方资助资金（如有）</w:t>
            </w:r>
          </w:p>
        </w:tc>
        <w:tc>
          <w:tcPr>
            <w:tcW w:w="512"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省财政资金</w:t>
            </w:r>
          </w:p>
        </w:tc>
        <w:tc>
          <w:tcPr>
            <w:tcW w:w="512"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联合方资助资金（如有）</w:t>
            </w:r>
          </w:p>
        </w:tc>
        <w:tc>
          <w:tcPr>
            <w:tcW w:w="512"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省财政资金</w:t>
            </w:r>
          </w:p>
        </w:tc>
        <w:tc>
          <w:tcPr>
            <w:tcW w:w="512"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联合方资助资金（如有）</w:t>
            </w:r>
          </w:p>
        </w:tc>
        <w:tc>
          <w:tcPr>
            <w:tcW w:w="512"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省财政资金</w:t>
            </w:r>
          </w:p>
        </w:tc>
        <w:tc>
          <w:tcPr>
            <w:tcW w:w="512"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联合方资助资金（如有）</w:t>
            </w:r>
          </w:p>
        </w:tc>
        <w:tc>
          <w:tcPr>
            <w:tcW w:w="512"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省财政资金</w:t>
            </w:r>
          </w:p>
        </w:tc>
        <w:tc>
          <w:tcPr>
            <w:tcW w:w="512"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联合方资助资金（如有）</w:t>
            </w:r>
          </w:p>
        </w:tc>
        <w:tc>
          <w:tcPr>
            <w:tcW w:w="512"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省财政资金</w:t>
            </w:r>
          </w:p>
        </w:tc>
        <w:tc>
          <w:tcPr>
            <w:tcW w:w="517" w:type="dxa"/>
            <w:shd w:val="clear" w:color="auto" w:fill="auto"/>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kern w:val="2"/>
                <w:sz w:val="24"/>
                <w:szCs w:val="24"/>
                <w:highlight w:val="none"/>
                <w:lang w:val="en-US" w:eastAsia="zh-CN" w:bidi="ar-SA"/>
              </w:rPr>
              <w:t>联合方资助资金（如有）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14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承担单位</w:t>
            </w:r>
          </w:p>
        </w:tc>
        <w:tc>
          <w:tcPr>
            <w:tcW w:w="960"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承担</w:t>
            </w: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7"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14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参与单位1</w:t>
            </w:r>
          </w:p>
        </w:tc>
        <w:tc>
          <w:tcPr>
            <w:tcW w:w="960"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参与</w:t>
            </w: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c>
          <w:tcPr>
            <w:tcW w:w="517"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14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参与单位2</w:t>
            </w:r>
          </w:p>
        </w:tc>
        <w:tc>
          <w:tcPr>
            <w:tcW w:w="960" w:type="dxa"/>
            <w:tcMar>
              <w:top w:w="12" w:type="dxa"/>
              <w:left w:w="12" w:type="dxa"/>
              <w:right w:w="12" w:type="dxa"/>
            </w:tcMar>
            <w:vAlign w:val="top"/>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参与</w:t>
            </w: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7"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14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napToGrid w:val="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参与单位3</w:t>
            </w:r>
          </w:p>
        </w:tc>
        <w:tc>
          <w:tcPr>
            <w:tcW w:w="960" w:type="dxa"/>
            <w:tcMar>
              <w:top w:w="12" w:type="dxa"/>
              <w:left w:w="12" w:type="dxa"/>
              <w:right w:w="12" w:type="dxa"/>
            </w:tcMar>
            <w:vAlign w:val="top"/>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参与</w:t>
            </w: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7"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14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960" w:type="dxa"/>
            <w:tcMar>
              <w:top w:w="12" w:type="dxa"/>
              <w:left w:w="12" w:type="dxa"/>
              <w:right w:w="12" w:type="dxa"/>
            </w:tcMar>
            <w:vAlign w:val="top"/>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参与</w:t>
            </w: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7"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2372" w:type="dxa"/>
            <w:gridSpan w:val="2"/>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合计</w:t>
            </w: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2"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c>
          <w:tcPr>
            <w:tcW w:w="517" w:type="dxa"/>
            <w:tcMar>
              <w:top w:w="12" w:type="dxa"/>
              <w:left w:w="12" w:type="dxa"/>
              <w:right w:w="12" w:type="dxa"/>
            </w:tcMar>
            <w:vAlign w:val="center"/>
          </w:tcPr>
          <w:p>
            <w:pPr>
              <w:widowControl/>
              <w:pBdr>
                <w:top w:val="none" w:color="auto" w:sz="0" w:space="0"/>
                <w:left w:val="none" w:color="auto" w:sz="0" w:space="0"/>
                <w:bottom w:val="none" w:color="auto" w:sz="0" w:space="0"/>
                <w:right w:val="none" w:color="auto" w:sz="0" w:space="0"/>
              </w:pBdr>
              <w:spacing w:line="240" w:lineRule="auto"/>
              <w:ind w:left="0" w:leftChars="0" w:firstLine="0" w:firstLineChars="0"/>
              <w:rPr>
                <w:rFonts w:hint="eastAsia" w:asciiTheme="minorEastAsia" w:hAnsiTheme="minorEastAsia" w:eastAsiaTheme="minorEastAsia" w:cstheme="minorEastAsia"/>
                <w:color w:val="auto"/>
                <w:kern w:val="2"/>
                <w:sz w:val="24"/>
                <w:szCs w:val="24"/>
                <w:highlight w:val="none"/>
                <w:lang w:val="zh-CN" w:eastAsia="zh-CN" w:bidi="ar-SA"/>
              </w:rPr>
            </w:pPr>
          </w:p>
        </w:tc>
      </w:tr>
    </w:tbl>
    <w:p>
      <w:pPr>
        <w:pStyle w:val="3"/>
        <w:keepNext w:val="0"/>
        <w:keepLines w:val="0"/>
        <w:pageBreakBefore w:val="0"/>
        <w:widowControl/>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资金结余较多情况说明：</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例如：该项目省财政资金（或联合方资助资金）结余XX万元，结余较多主要因XX设备由进口改为国产故而节约了相关资金......</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终止项目存在未与自筹资金同比例使用的财政补助资金的情况说明：</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例如：该项目省财政资金预算执行率80%，高于自筹资金预算执行率60%，未与自筹资金同比例使用的财政补助资金为XX万元（省财政资金预算金额*（省财政资金预算执行率80%-自筹资金预算执行率60%））。</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终止项目计提或发放绩效支出情况说明：</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right="0" w:firstLine="640" w:firstLineChars="200"/>
        <w:textAlignment w:val="auto"/>
        <w:rPr>
          <w:rFonts w:hint="default"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例如：该项目省财政资金（或联合方资助资金）已计提和发放绩效支出XX万元，其中承担单位XX万元、参与单位XX万元。该项目因XX（项目组主观原因）导致终止，建议全额收回绩效支出。</w:t>
      </w:r>
    </w:p>
    <w:p>
      <w:pPr>
        <w:widowControl/>
        <w:numPr>
          <w:ilvl w:val="0"/>
          <w:numId w:val="0"/>
        </w:numPr>
        <w:spacing w:line="240" w:lineRule="auto"/>
        <w:ind w:firstLine="560" w:firstLineChars="200"/>
        <w:rPr>
          <w:rFonts w:hint="eastAsia" w:asciiTheme="minorEastAsia" w:hAnsiTheme="minorEastAsia" w:eastAsiaTheme="minorEastAsia" w:cstheme="minorEastAsia"/>
          <w:color w:val="auto"/>
          <w:kern w:val="2"/>
          <w:sz w:val="28"/>
          <w:szCs w:val="28"/>
          <w:highlight w:val="none"/>
          <w:u w:val="none"/>
          <w:lang w:val="en-US" w:eastAsia="zh-CN" w:bidi="ar-SA"/>
        </w:rPr>
      </w:pPr>
    </w:p>
    <w:p>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right="0" w:firstLine="640" w:firstLineChars="200"/>
        <w:textAlignment w:val="auto"/>
        <w:outlineLvl w:val="1"/>
        <w:rPr>
          <w:rFonts w:hint="default" w:ascii="黑体" w:hAnsi="黑体" w:eastAsia="黑体" w:cstheme="minorEastAsia"/>
          <w:sz w:val="32"/>
          <w:szCs w:val="32"/>
          <w:highlight w:val="none"/>
          <w:lang w:val="en-US" w:eastAsia="zh-CN"/>
        </w:rPr>
      </w:pPr>
      <w:r>
        <w:rPr>
          <w:rFonts w:hint="eastAsia" w:ascii="黑体" w:hAnsi="黑体" w:eastAsia="黑体" w:cstheme="minorEastAsia"/>
          <w:sz w:val="32"/>
          <w:szCs w:val="32"/>
          <w:highlight w:val="none"/>
          <w:lang w:val="en-US" w:eastAsia="zh-CN"/>
        </w:rPr>
        <w:t>三、项目预期成果指标完成情况</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（一）项目预期成果指标情况</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说明该项目任务书规定的预期成果指标，包括产值、销售收入、利润总额和税金等产业化指标；或是省自然科学基金项目预期研究成果指标。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例如：该项目任务书规定，项目实施期内实现产值XX万元、销售收入XX万元、利润总额XX万元、缴纳税金XX万元。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right="0" w:firstLine="640" w:firstLineChars="200"/>
        <w:textAlignment w:val="auto"/>
        <w:rPr>
          <w:rFonts w:hint="default"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或：该项目任务书规定，项目预期研究成果主要包括发表论文XX篇，授权专利XX项，培养博士研究生XX人。</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（二）项目预期成果指标完成情况</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说明该项目预期成果指标实际完成情况，如产值、销售收入、利润总额和税金等产业化指标需说明计算方法，未能完成的需说明原因。</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例如：根据项目承担单位XX和参与单位XX提供的销售收入明细帐、增值税发票和销售合同等资料，审计确认本项目实施期间，项目产品实现销售收入XX万元、利润总额XX万元、缴纳税金XX万元。</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本项目研究成果应用转化的产品（技术）名称为XX，承担（参与）单位XX对该产品销售收入在账面按产品明细进行独立核算；对该产品利润总额和缴纳税金按该产品销售收入占公司销售收入总额的比例，以及公司利润总额和缴纳税金总额进行计算分析得出。</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600" w:lineRule="exact"/>
        <w:ind w:right="0" w:firstLine="64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SA"/>
        </w:rPr>
      </w:pPr>
      <w:r>
        <w:rPr>
          <w:rFonts w:hint="eastAsia" w:ascii="楷体_GB2312" w:hAnsi="楷体_GB2312" w:eastAsia="楷体_GB2312" w:cs="楷体_GB2312"/>
          <w:kern w:val="2"/>
          <w:sz w:val="32"/>
          <w:szCs w:val="32"/>
          <w:highlight w:val="none"/>
          <w:lang w:val="en-US" w:eastAsia="zh-CN" w:bidi="ar-SA"/>
        </w:rPr>
        <w:t>或由于XX原因项目研究失败、未能完成预期目标等。</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eastAsia" w:ascii="黑体" w:hAnsi="黑体" w:eastAsia="黑体" w:cstheme="minorEastAsia"/>
          <w:sz w:val="32"/>
          <w:szCs w:val="32"/>
          <w:highlight w:val="none"/>
          <w:lang w:val="en-US" w:eastAsia="zh-CN"/>
        </w:rPr>
      </w:pPr>
      <w:r>
        <w:rPr>
          <w:rFonts w:hint="eastAsia" w:ascii="黑体" w:hAnsi="黑体" w:eastAsia="黑体" w:cstheme="minorEastAsia"/>
          <w:sz w:val="32"/>
          <w:szCs w:val="32"/>
          <w:highlight w:val="none"/>
          <w:lang w:val="en-US" w:eastAsia="zh-CN"/>
        </w:rPr>
        <w:t>四、项目资金管理和使用中的主要问题及建议</w:t>
      </w:r>
    </w:p>
    <w:p>
      <w:pPr>
        <w:pStyle w:val="3"/>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在审计过程中发现的问题，注册会计师应与承担单位、参与单位进行充分的沟通，交换意见，并分别对未整改问题和已整改问题进行报告。注册会计师在前文中已披露的问题，需在此集中披露。</w:t>
      </w:r>
    </w:p>
    <w:p>
      <w:pPr>
        <w:pStyle w:val="3"/>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（一）未整改问题及建议</w:t>
      </w:r>
    </w:p>
    <w:p>
      <w:pPr>
        <w:pStyle w:val="3"/>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对于注册会计师在验收评价审计过程中发现的问题，如果截至审计报告日，承担单位、参与单位未予整改，审计报告应逐项列示注册会计师在审计过程中发现的问题，引用有关制度规定，并提出整改建议。</w:t>
      </w:r>
    </w:p>
    <w:p>
      <w:pPr>
        <w:pStyle w:val="8"/>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我们在审计过程中发现，项目参与单位XX在直接费用—业务费—差旅费中列支个人旅游费用XX万元，项目参与单位未予整改。建议项目参与单位XX应将上述支出调出本项目并应向个人收回上述款项，严格项目资金支出使用管理。</w:t>
      </w:r>
    </w:p>
    <w:p>
      <w:pPr>
        <w:pStyle w:val="3"/>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对于项目中期检查时发现的问题，如承担单位、参与单位未予整改，审计报告应逐项列示检查时发现的问题，承担单位、参与单位未完成整改的原因。</w:t>
      </w:r>
    </w:p>
    <w:p>
      <w:pPr>
        <w:pStyle w:val="8"/>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例如：根据项目中期检查意见，披露的“XX”问题，经审核发现，截至审计报告日，承担单位（参与单位）未完成整改，未完成整改的原因为XX。</w:t>
      </w:r>
    </w:p>
    <w:p>
      <w:pPr>
        <w:pStyle w:val="3"/>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如无相关事项，则本段内容填写“承担单位及参与单位无未整改问题”。</w:t>
      </w:r>
    </w:p>
    <w:p>
      <w:pPr>
        <w:pStyle w:val="8"/>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例如：承担单位及参与单位无未整改问题。</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2"/>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（二）已整改问题</w:t>
      </w:r>
    </w:p>
    <w:p>
      <w:pPr>
        <w:pStyle w:val="3"/>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对于注册会计师在审计过程中发现的问题，如果截至审计报告日，承担单位、参与单位已整改，审计报告应归类披露注册会计师在审计过程中发现的问题，以及承担单位、参与单位已完成整改的情况。</w:t>
      </w:r>
    </w:p>
    <w:p>
      <w:pPr>
        <w:keepNext w:val="0"/>
        <w:keepLines w:val="0"/>
        <w:pageBreakBefore w:val="0"/>
        <w:widowControl/>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Lines="-2147483648" w:after="0" w:afterLines="-2147483648" w:line="240" w:lineRule="auto"/>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我们在审计过程中发现，项目参与单位XX在直接费用—业务费—差旅费中列支个人旅游费用XX万元，与项目研究内容无关，项目参与单位已于20XX年XX月XX日向有关人员收回上述款项，并将该支出从本项目资金支出中调出（20XX年XX月XX凭证）。</w:t>
      </w:r>
    </w:p>
    <w:p>
      <w:pPr>
        <w:pStyle w:val="3"/>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default"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对于项目中期检查时发现的问题，如果截至审计报告日，承担单位、参与单位已整改，审计报告应逐项列示检查意见中的问题，以及承担单位、参与单位已完成整改的情况。如无相关事项，则本段内容填写“承担单位及参与单位无已整改问题”。</w:t>
      </w:r>
    </w:p>
    <w:p>
      <w:pPr>
        <w:keepNext w:val="0"/>
        <w:keepLines w:val="0"/>
        <w:pageBreakBefore w:val="0"/>
        <w:widowControl/>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Lines="-2147483648" w:after="0" w:afterLines="-2147483648" w:line="240" w:lineRule="auto"/>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根据项目中期检查意见，披露的参与单位XX“项目资金支出未按资金来源单独核算”问题，经审核发现，参与单位XX在中期检查后已规范项目资金投入、使用会计核算，账面已按项目区分资金来源单独核算，详见本报告“二、（三）1、项目资金财务核算情况”。</w:t>
      </w:r>
    </w:p>
    <w:p>
      <w:pPr>
        <w:pStyle w:val="3"/>
        <w:keepNext w:val="0"/>
        <w:keepLines w:val="0"/>
        <w:pageBreakBefore w:val="0"/>
        <w:widowControl w:val="0"/>
        <w:kinsoku/>
        <w:wordWrap/>
        <w:overflowPunct/>
        <w:topLinePunct w:val="0"/>
        <w:autoSpaceDE/>
        <w:autoSpaceDN/>
        <w:bidi w:val="0"/>
        <w:adjustRightInd/>
        <w:snapToGrid/>
        <w:spacing w:after="0" w:line="360" w:lineRule="auto"/>
        <w:ind w:right="23" w:firstLine="560" w:firstLineChars="200"/>
        <w:textAlignment w:val="auto"/>
        <w:rPr>
          <w:rFonts w:hint="eastAsia" w:asciiTheme="minorEastAsia" w:hAnsiTheme="minorEastAsia" w:eastAsiaTheme="minorEastAsia" w:cstheme="minorEastAsia"/>
          <w:color w:val="auto"/>
          <w:kern w:val="2"/>
          <w:sz w:val="28"/>
          <w:szCs w:val="28"/>
          <w:highlight w:val="none"/>
          <w:u w:val="none"/>
          <w:lang w:val="en-US" w:eastAsia="zh-CN" w:bidi="ar-SA"/>
        </w:rPr>
      </w:pPr>
      <w:r>
        <w:rPr>
          <w:rFonts w:hint="eastAsia" w:asciiTheme="minorEastAsia" w:hAnsiTheme="minorEastAsia" w:eastAsiaTheme="minorEastAsia" w:cstheme="minorEastAsia"/>
          <w:color w:val="auto"/>
          <w:kern w:val="2"/>
          <w:sz w:val="28"/>
          <w:szCs w:val="28"/>
          <w:highlight w:val="none"/>
          <w:u w:val="none"/>
          <w:lang w:val="en-US" w:eastAsia="zh-CN" w:bidi="ar-SA"/>
        </w:rPr>
        <w:t>如无相关事项，则本段内容填写“承担单位及参与单位无已整改问题”</w:t>
      </w:r>
      <w:r>
        <w:rPr>
          <w:rFonts w:hint="eastAsia" w:asciiTheme="minorEastAsia" w:hAnsiTheme="minorEastAsia" w:cstheme="minorEastAsia"/>
          <w:color w:val="auto"/>
          <w:kern w:val="2"/>
          <w:sz w:val="28"/>
          <w:szCs w:val="28"/>
          <w:highlight w:val="none"/>
          <w:u w:val="none"/>
          <w:lang w:val="en-US" w:eastAsia="zh-CN" w:bidi="ar-SA"/>
        </w:rPr>
        <w:t>。</w:t>
      </w:r>
    </w:p>
    <w:p>
      <w:pPr>
        <w:keepNext w:val="0"/>
        <w:keepLines w:val="0"/>
        <w:pageBreakBefore w:val="0"/>
        <w:widowControl/>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Lines="-2147483648" w:after="0" w:afterLines="-2147483648" w:line="240" w:lineRule="auto"/>
        <w:ind w:firstLine="640" w:firstLineChars="200"/>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例如：承担单位及参与单位无已整改问题。</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1"/>
        <w:rPr>
          <w:rFonts w:hint="eastAsia" w:ascii="黑体" w:hAnsi="黑体" w:eastAsia="黑体" w:cstheme="minorEastAsia"/>
          <w:sz w:val="32"/>
          <w:szCs w:val="32"/>
          <w:highlight w:val="none"/>
          <w:lang w:val="en-US" w:eastAsia="zh-CN"/>
        </w:rPr>
      </w:pPr>
      <w:r>
        <w:rPr>
          <w:rFonts w:hint="eastAsia" w:ascii="黑体" w:hAnsi="黑体" w:eastAsia="黑体" w:cstheme="minorEastAsia"/>
          <w:sz w:val="32"/>
          <w:szCs w:val="32"/>
          <w:highlight w:val="none"/>
          <w:lang w:val="en-US" w:eastAsia="zh-CN"/>
        </w:rPr>
        <w:t>五、审计意见</w:t>
      </w:r>
    </w:p>
    <w:p>
      <w:pPr>
        <w:pStyle w:val="3"/>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如果“四、项目资金管理和使用中的主要问题及建议”中的“（一）未整改问题及建议”填写为“承担单位及参与单位无未整改问题”，则审计意见应当表述为：我们认为，XX（项目承担单位）承担的“XX”项目资金投入、使用和管理在所有重大方面符合浙江省科技计划项目资金管理相关法律法规以及经批准的该项目任务书的规定，不存在重大违规事项。</w:t>
      </w:r>
    </w:p>
    <w:p>
      <w:pPr>
        <w:pStyle w:val="3"/>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如果根据“四、项目资金管理和使用中的主要问题及建议”所述事项， 注册会计师判断需要发表保留意见，则审计意见应当表述为：我们认为，除“四、项目资金管理和使用中的主要问题及建议”中的“未整改问题及建议”所述事项的影响外，XX（项目承担单位）承担的“XX”项目资金投入、使用和管理在所有重大方面符合浙江省科技计划项目资金管理相关法律法规以及经批准的该项目任务书（或合同书等）的规定，不存在重大违规事项。</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right="0" w:firstLine="640" w:firstLineChars="200"/>
        <w:textAlignment w:val="auto"/>
        <w:outlineLvl w:val="1"/>
        <w:rPr>
          <w:rFonts w:hint="eastAsia" w:ascii="黑体" w:hAnsi="黑体" w:eastAsia="黑体" w:cstheme="minorEastAsia"/>
          <w:sz w:val="32"/>
          <w:szCs w:val="32"/>
          <w:highlight w:val="none"/>
          <w:lang w:val="en-US" w:eastAsia="zh-CN"/>
        </w:rPr>
      </w:pPr>
      <w:r>
        <w:rPr>
          <w:rFonts w:hint="eastAsia" w:ascii="黑体" w:hAnsi="黑体" w:eastAsia="黑体" w:cstheme="minorEastAsia"/>
          <w:sz w:val="32"/>
          <w:szCs w:val="32"/>
          <w:highlight w:val="none"/>
          <w:lang w:val="en-US" w:eastAsia="zh-CN"/>
        </w:rPr>
        <w:t>报告使用限制</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本审计报告仅供浙江省科技计划项目验收评价和经费监督管理时使用（终止项目表述为：本审计报告仅供浙江省科技计划项目终止清算时使用）；非法律、行政法规规定，审计报告的全部或部分内容不得提供给其他任何单位和个人，不得见诸于公共媒体。对任何因审计报告使用不当产生的后果，与执行审计业务的注册会计师及会计师事务所无关。</w:t>
      </w: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 xml:space="preserve">附件：各预算科目支出明细表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XX会计师事务所 (盖章)       中国注册会计师：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 xml:space="preserve">     XX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theme="minorEastAsia"/>
          <w:sz w:val="32"/>
          <w:szCs w:val="32"/>
          <w:highlight w:val="none"/>
          <w:lang w:val="en-US" w:eastAsia="zh-CN"/>
        </w:rPr>
      </w:pPr>
      <w:r>
        <w:rPr>
          <w:rFonts w:hint="eastAsia" w:ascii="仿宋_GB2312" w:hAnsi="仿宋_GB2312" w:eastAsia="仿宋_GB2312" w:cstheme="minorEastAsia"/>
          <w:sz w:val="32"/>
          <w:szCs w:val="32"/>
          <w:highlight w:val="none"/>
          <w:lang w:val="en-US" w:eastAsia="zh-CN"/>
        </w:rPr>
        <w:t>中国注册会计师：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theme="minorEastAsia"/>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theme="minorEastAsia"/>
          <w:sz w:val="32"/>
          <w:szCs w:val="32"/>
          <w:highlight w:val="none"/>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theme="minorEastAsia"/>
          <w:sz w:val="32"/>
          <w:szCs w:val="32"/>
          <w:highlight w:val="none"/>
          <w:lang w:val="en-US" w:eastAsia="zh-CN"/>
        </w:rPr>
        <w:t>20XX年XX月XX日</w:t>
      </w:r>
    </w:p>
    <w:p>
      <w:pPr>
        <w:widowControl w:val="0"/>
        <w:ind w:firstLine="0" w:firstLineChars="0"/>
        <w:jc w:val="left"/>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附件1</w:t>
      </w:r>
    </w:p>
    <w:p>
      <w:pPr>
        <w:tabs>
          <w:tab w:val="left" w:pos="360"/>
        </w:tabs>
        <w:spacing w:line="360" w:lineRule="auto"/>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设备费支出明细表</w:t>
      </w:r>
    </w:p>
    <w:p>
      <w:pPr>
        <w:tabs>
          <w:tab w:val="left" w:pos="360"/>
        </w:tabs>
        <w:spacing w:line="360" w:lineRule="auto"/>
        <w:jc w:val="right"/>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单位：人民币元</w:t>
      </w:r>
    </w:p>
    <w:tbl>
      <w:tblPr>
        <w:tblStyle w:val="9"/>
        <w:tblW w:w="131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23"/>
        <w:gridCol w:w="3154"/>
        <w:gridCol w:w="945"/>
        <w:gridCol w:w="1057"/>
        <w:gridCol w:w="938"/>
        <w:gridCol w:w="1069"/>
        <w:gridCol w:w="1009"/>
        <w:gridCol w:w="1009"/>
        <w:gridCol w:w="627"/>
        <w:gridCol w:w="982"/>
        <w:gridCol w:w="17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23"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序号</w:t>
            </w:r>
          </w:p>
        </w:tc>
        <w:tc>
          <w:tcPr>
            <w:tcW w:w="3154"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设备名称</w:t>
            </w:r>
          </w:p>
        </w:tc>
        <w:tc>
          <w:tcPr>
            <w:tcW w:w="945"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购置设备</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型号</w:t>
            </w:r>
          </w:p>
        </w:tc>
        <w:tc>
          <w:tcPr>
            <w:tcW w:w="1057"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单价             (元/台件)</w:t>
            </w:r>
          </w:p>
        </w:tc>
        <w:tc>
          <w:tcPr>
            <w:tcW w:w="938"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数量</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（台件）</w:t>
            </w:r>
          </w:p>
        </w:tc>
        <w:tc>
          <w:tcPr>
            <w:tcW w:w="1069"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金额</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（元）</w:t>
            </w:r>
          </w:p>
        </w:tc>
        <w:tc>
          <w:tcPr>
            <w:tcW w:w="1009"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凭证类型</w:t>
            </w:r>
          </w:p>
        </w:tc>
        <w:tc>
          <w:tcPr>
            <w:tcW w:w="1009"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凭证时间</w:t>
            </w:r>
          </w:p>
        </w:tc>
        <w:tc>
          <w:tcPr>
            <w:tcW w:w="627"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凭证编号</w:t>
            </w:r>
          </w:p>
        </w:tc>
        <w:tc>
          <w:tcPr>
            <w:tcW w:w="982"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是否为预算内设备</w:t>
            </w:r>
          </w:p>
        </w:tc>
        <w:tc>
          <w:tcPr>
            <w:tcW w:w="1730"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23"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3154"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94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57"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938"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6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0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0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627"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982"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Y/N</w:t>
            </w:r>
          </w:p>
        </w:tc>
        <w:tc>
          <w:tcPr>
            <w:tcW w:w="173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23"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3154" w:type="dxa"/>
            <w:vAlign w:val="center"/>
          </w:tcPr>
          <w:p>
            <w:pPr>
              <w:autoSpaceDE w:val="0"/>
              <w:autoSpaceDN w:val="0"/>
              <w:jc w:val="center"/>
              <w:rPr>
                <w:rFonts w:hint="eastAsia" w:asciiTheme="minorEastAsia" w:hAnsiTheme="minorEastAsia" w:eastAsiaTheme="minorEastAsia" w:cstheme="minorEastAsia"/>
                <w:color w:val="auto"/>
                <w:sz w:val="20"/>
                <w:highlight w:val="none"/>
                <w:u w:val="single"/>
              </w:rPr>
            </w:pPr>
            <w:r>
              <w:rPr>
                <w:rFonts w:hint="eastAsia" w:asciiTheme="minorEastAsia" w:hAnsiTheme="minorEastAsia" w:eastAsiaTheme="minorEastAsia" w:cstheme="minorEastAsia"/>
                <w:color w:val="auto"/>
                <w:sz w:val="20"/>
                <w:highlight w:val="none"/>
              </w:rPr>
              <w:t>省财政</w:t>
            </w:r>
            <w:r>
              <w:rPr>
                <w:rFonts w:hint="eastAsia" w:asciiTheme="minorEastAsia" w:hAnsiTheme="minorEastAsia" w:eastAsiaTheme="minorEastAsia" w:cstheme="minorEastAsia"/>
                <w:color w:val="auto"/>
                <w:sz w:val="20"/>
                <w:highlight w:val="none"/>
                <w:lang w:eastAsia="zh-CN"/>
              </w:rPr>
              <w:t>资金</w:t>
            </w:r>
            <w:r>
              <w:rPr>
                <w:rFonts w:hint="eastAsia" w:asciiTheme="minorEastAsia" w:hAnsiTheme="minorEastAsia" w:eastAsiaTheme="minorEastAsia" w:cstheme="minorEastAsia"/>
                <w:color w:val="auto"/>
                <w:sz w:val="20"/>
                <w:highlight w:val="none"/>
              </w:rPr>
              <w:t>支出小计</w:t>
            </w:r>
          </w:p>
        </w:tc>
        <w:tc>
          <w:tcPr>
            <w:tcW w:w="94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057"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938"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6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0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00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627"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982"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73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23"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3154"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94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57"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938"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6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0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0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627"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982"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Y/N</w:t>
            </w:r>
          </w:p>
        </w:tc>
        <w:tc>
          <w:tcPr>
            <w:tcW w:w="173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23"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3154"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市级财政资金支出小计</w:t>
            </w:r>
          </w:p>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县区财政资金支出小计</w:t>
            </w:r>
          </w:p>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联合方资助资金支出小计</w:t>
            </w:r>
          </w:p>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自筹资金支出小计</w:t>
            </w:r>
          </w:p>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（按项目实际情况分类填列）</w:t>
            </w:r>
          </w:p>
        </w:tc>
        <w:tc>
          <w:tcPr>
            <w:tcW w:w="945"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1057"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938"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p>
        </w:tc>
        <w:tc>
          <w:tcPr>
            <w:tcW w:w="1069"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p>
        </w:tc>
        <w:tc>
          <w:tcPr>
            <w:tcW w:w="1009"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1009"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627"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982"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1730"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777" w:type="dxa"/>
            <w:gridSpan w:val="2"/>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累</w:t>
            </w:r>
            <w:r>
              <w:rPr>
                <w:rFonts w:hint="eastAsia" w:asciiTheme="minorEastAsia" w:hAnsiTheme="minorEastAsia" w:eastAsiaTheme="minorEastAsia" w:cstheme="minorEastAsia"/>
                <w:b/>
                <w:bCs/>
                <w:color w:val="auto"/>
                <w:sz w:val="20"/>
                <w:highlight w:val="none"/>
                <w:lang w:val="en-US" w:eastAsia="zh-CN"/>
              </w:rPr>
              <w:t xml:space="preserve">  </w:t>
            </w:r>
            <w:r>
              <w:rPr>
                <w:rFonts w:hint="eastAsia" w:asciiTheme="minorEastAsia" w:hAnsiTheme="minorEastAsia" w:eastAsiaTheme="minorEastAsia" w:cstheme="minorEastAsia"/>
                <w:b/>
                <w:bCs/>
                <w:color w:val="auto"/>
                <w:sz w:val="20"/>
                <w:highlight w:val="none"/>
              </w:rPr>
              <w:t>计</w:t>
            </w:r>
          </w:p>
        </w:tc>
        <w:tc>
          <w:tcPr>
            <w:tcW w:w="945"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w:t>
            </w:r>
          </w:p>
        </w:tc>
        <w:tc>
          <w:tcPr>
            <w:tcW w:w="1057"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w:t>
            </w:r>
          </w:p>
        </w:tc>
        <w:tc>
          <w:tcPr>
            <w:tcW w:w="938"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p>
        </w:tc>
        <w:tc>
          <w:tcPr>
            <w:tcW w:w="1069"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p>
        </w:tc>
        <w:tc>
          <w:tcPr>
            <w:tcW w:w="1009"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w:t>
            </w:r>
          </w:p>
        </w:tc>
        <w:tc>
          <w:tcPr>
            <w:tcW w:w="1009"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w:t>
            </w:r>
          </w:p>
        </w:tc>
        <w:tc>
          <w:tcPr>
            <w:tcW w:w="627" w:type="dxa"/>
            <w:vAlign w:val="center"/>
          </w:tcPr>
          <w:p>
            <w:pPr>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w:t>
            </w:r>
          </w:p>
        </w:tc>
        <w:tc>
          <w:tcPr>
            <w:tcW w:w="982" w:type="dxa"/>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0"/>
                <w:highlight w:val="none"/>
              </w:rPr>
              <w:t>/</w:t>
            </w:r>
          </w:p>
        </w:tc>
        <w:tc>
          <w:tcPr>
            <w:tcW w:w="1730" w:type="dxa"/>
            <w:vAlign w:val="center"/>
          </w:tcPr>
          <w:p>
            <w:pPr>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0"/>
                <w:highlight w:val="non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设备费：是指在项目实施过程中购置或试制专用仪器设备，对现有仪器设备进行升级改造，以及租赁外单位仪器设备而发生的费用，包括购置设备费、试制设备费、设备改造费和设备租赁费。计算类仪器设备和软件工具可在设备费科目列支。</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设备名称、型号、单价、数量、金额、凭证类型、凭证时间、凭证编号栏次，根据承担/参与单位设备支出明细账及设备台账填列；凭证类型按实际情况填列，一般为记账凭证/收款凭证/付款凭证/转账凭证等（下同）；资金支出单位为承担单位/参与单位名称（下同）；是否为预算内设备，按实际购置设备名称型号与合同书批复预算或调剂后预算对照填列，一致填写Y，不一致填写N。</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设备费中一般不得列支通用办公设备、生产设备，只能列支本项目专用的科研仪器设备设施。</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关注设备费支出与项目任务是否相关、经济合理，开支范围和标准是否符合规定。</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关注支出对象是否为关联方，判断交易理由是否充分，定价是否合理。</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关注是否存在以外购设备替代研发任务中开发试制的设备。</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关注预算调整新增的单价50万元/台（套）及以上的大型科研仪器设备，有无进行查重评议。</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关注临近项目结束期入账设备，检查设备费支出时间、签订合同时间、付款时间、发票时间、到货时间、验收时间、实际使用情况等，并说明具体原因。</w:t>
      </w:r>
    </w:p>
    <w:p>
      <w:pPr>
        <w:keepNext w:val="0"/>
        <w:keepLines w:val="0"/>
        <w:pageBreakBefore w:val="0"/>
        <w:widowControl w:val="0"/>
        <w:numPr>
          <w:ilvl w:val="0"/>
          <w:numId w:val="3"/>
        </w:numPr>
        <w:kinsoku/>
        <w:wordWrap/>
        <w:overflowPunct/>
        <w:topLinePunct w:val="0"/>
        <w:autoSpaceDE/>
        <w:autoSpaceDN/>
        <w:bidi w:val="0"/>
        <w:adjustRightInd/>
        <w:snapToGrid/>
        <w:spacing w:line="28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审计人员应实地查看、盘点设备，检查账实是否相符，关注设备的使用情况，是否存在未使用的设备。设备异地存放的，应当评估其合理性，并视情况实施必要的审计程序。</w:t>
      </w:r>
    </w:p>
    <w:p>
      <w:pPr>
        <w:numPr>
          <w:ilvl w:val="0"/>
          <w:numId w:val="3"/>
        </w:numPr>
        <w:ind w:left="0" w:leftChars="0" w:firstLine="0"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widowControl w:val="0"/>
        <w:ind w:firstLine="0" w:firstLineChars="0"/>
        <w:jc w:val="left"/>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附件2</w:t>
      </w:r>
    </w:p>
    <w:p>
      <w:pPr>
        <w:autoSpaceDE w:val="0"/>
        <w:autoSpaceDN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业务费-材料费支出明细表</w:t>
      </w:r>
    </w:p>
    <w:p>
      <w:pPr>
        <w:autoSpaceDE w:val="0"/>
        <w:autoSpaceDN w:val="0"/>
        <w:spacing w:line="360" w:lineRule="auto"/>
        <w:jc w:val="righ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单位：人民币元</w:t>
      </w:r>
    </w:p>
    <w:tbl>
      <w:tblPr>
        <w:tblStyle w:val="9"/>
        <w:tblW w:w="136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2583"/>
        <w:gridCol w:w="945"/>
        <w:gridCol w:w="1507"/>
        <w:gridCol w:w="1005"/>
        <w:gridCol w:w="1180"/>
        <w:gridCol w:w="1200"/>
        <w:gridCol w:w="1309"/>
        <w:gridCol w:w="1241"/>
        <w:gridCol w:w="21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95" w:hRule="atLeast"/>
          <w:jc w:val="center"/>
        </w:trPr>
        <w:tc>
          <w:tcPr>
            <w:tcW w:w="555"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序号</w:t>
            </w:r>
          </w:p>
        </w:tc>
        <w:tc>
          <w:tcPr>
            <w:tcW w:w="2583"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材料名称</w:t>
            </w:r>
          </w:p>
        </w:tc>
        <w:tc>
          <w:tcPr>
            <w:tcW w:w="945"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计量单位</w:t>
            </w:r>
          </w:p>
        </w:tc>
        <w:tc>
          <w:tcPr>
            <w:tcW w:w="1507"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单价</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（元/单位数量）</w:t>
            </w:r>
          </w:p>
        </w:tc>
        <w:tc>
          <w:tcPr>
            <w:tcW w:w="1005"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购置数量</w:t>
            </w:r>
          </w:p>
        </w:tc>
        <w:tc>
          <w:tcPr>
            <w:tcW w:w="1180"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金额（元）</w:t>
            </w:r>
          </w:p>
        </w:tc>
        <w:tc>
          <w:tcPr>
            <w:tcW w:w="1200"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凭证类型</w:t>
            </w:r>
          </w:p>
        </w:tc>
        <w:tc>
          <w:tcPr>
            <w:tcW w:w="1309"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凭证时间</w:t>
            </w:r>
          </w:p>
        </w:tc>
        <w:tc>
          <w:tcPr>
            <w:tcW w:w="1241"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凭证编号</w:t>
            </w:r>
          </w:p>
        </w:tc>
        <w:tc>
          <w:tcPr>
            <w:tcW w:w="2170"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exact"/>
          <w:jc w:val="center"/>
        </w:trPr>
        <w:tc>
          <w:tcPr>
            <w:tcW w:w="55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583"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945"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507"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005"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180"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200"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309"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241"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2170" w:type="dxa"/>
            <w:vAlign w:val="top"/>
          </w:tcPr>
          <w:p>
            <w:pPr>
              <w:autoSpaceDE w:val="0"/>
              <w:autoSpaceDN w:val="0"/>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exact"/>
          <w:jc w:val="center"/>
        </w:trPr>
        <w:tc>
          <w:tcPr>
            <w:tcW w:w="55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2583" w:type="dxa"/>
            <w:shd w:val="clear" w:color="auto" w:fill="auto"/>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省财政</w:t>
            </w:r>
            <w:r>
              <w:rPr>
                <w:rFonts w:hint="eastAsia" w:asciiTheme="minorEastAsia" w:hAnsiTheme="minorEastAsia" w:eastAsiaTheme="minorEastAsia" w:cstheme="minorEastAsia"/>
                <w:color w:val="auto"/>
                <w:sz w:val="20"/>
                <w:highlight w:val="none"/>
                <w:lang w:eastAsia="zh-CN"/>
              </w:rPr>
              <w:t>资金</w:t>
            </w:r>
            <w:r>
              <w:rPr>
                <w:rFonts w:hint="eastAsia" w:asciiTheme="minorEastAsia" w:hAnsiTheme="minorEastAsia" w:eastAsiaTheme="minorEastAsia" w:cstheme="minorEastAsia"/>
                <w:color w:val="auto"/>
                <w:sz w:val="20"/>
                <w:highlight w:val="none"/>
              </w:rPr>
              <w:t>支出小计</w:t>
            </w:r>
          </w:p>
        </w:tc>
        <w:tc>
          <w:tcPr>
            <w:tcW w:w="945" w:type="dxa"/>
            <w:shd w:val="clear" w:color="auto" w:fill="auto"/>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507" w:type="dxa"/>
            <w:shd w:val="clear" w:color="auto" w:fill="auto"/>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00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18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20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30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241"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217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exact"/>
          <w:jc w:val="center"/>
        </w:trPr>
        <w:tc>
          <w:tcPr>
            <w:tcW w:w="555" w:type="dxa"/>
            <w:vAlign w:val="center"/>
          </w:tcPr>
          <w:p>
            <w:pPr>
              <w:autoSpaceDE w:val="0"/>
              <w:autoSpaceDN w:val="0"/>
              <w:jc w:val="center"/>
              <w:rPr>
                <w:rFonts w:hint="eastAsia" w:asciiTheme="minorEastAsia" w:hAnsiTheme="minorEastAsia" w:eastAsiaTheme="minorEastAsia" w:cstheme="minorEastAsia"/>
                <w:color w:val="auto"/>
                <w:sz w:val="20"/>
                <w:highlight w:val="none"/>
                <w:lang w:eastAsia="zh-CN"/>
              </w:rPr>
            </w:pPr>
            <w:r>
              <w:rPr>
                <w:rFonts w:hint="eastAsia" w:asciiTheme="minorEastAsia" w:hAnsiTheme="minorEastAsia" w:eastAsiaTheme="minorEastAsia" w:cstheme="minorEastAsia"/>
                <w:color w:val="auto"/>
                <w:sz w:val="20"/>
                <w:highlight w:val="none"/>
                <w:lang w:val="en-US" w:eastAsia="zh-CN"/>
              </w:rPr>
              <w:t>1</w:t>
            </w:r>
          </w:p>
        </w:tc>
        <w:tc>
          <w:tcPr>
            <w:tcW w:w="2583" w:type="dxa"/>
            <w:shd w:val="clear" w:color="auto" w:fill="auto"/>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945" w:type="dxa"/>
            <w:shd w:val="clear" w:color="auto" w:fill="auto"/>
            <w:vAlign w:val="top"/>
          </w:tcPr>
          <w:p>
            <w:pPr>
              <w:autoSpaceDE w:val="0"/>
              <w:autoSpaceDN w:val="0"/>
              <w:rPr>
                <w:rFonts w:hint="eastAsia" w:asciiTheme="minorEastAsia" w:hAnsiTheme="minorEastAsia" w:eastAsiaTheme="minorEastAsia" w:cstheme="minorEastAsia"/>
                <w:color w:val="auto"/>
                <w:sz w:val="20"/>
                <w:highlight w:val="none"/>
              </w:rPr>
            </w:pPr>
          </w:p>
        </w:tc>
        <w:tc>
          <w:tcPr>
            <w:tcW w:w="1507" w:type="dxa"/>
            <w:shd w:val="clear" w:color="auto" w:fill="auto"/>
            <w:vAlign w:val="top"/>
          </w:tcPr>
          <w:p>
            <w:pPr>
              <w:autoSpaceDE w:val="0"/>
              <w:autoSpaceDN w:val="0"/>
              <w:rPr>
                <w:rFonts w:hint="eastAsia" w:asciiTheme="minorEastAsia" w:hAnsiTheme="minorEastAsia" w:eastAsiaTheme="minorEastAsia" w:cstheme="minorEastAsia"/>
                <w:color w:val="auto"/>
                <w:sz w:val="20"/>
                <w:highlight w:val="none"/>
              </w:rPr>
            </w:pPr>
          </w:p>
        </w:tc>
        <w:tc>
          <w:tcPr>
            <w:tcW w:w="1005"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180"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200"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309"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241"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2170" w:type="dxa"/>
            <w:vAlign w:val="top"/>
          </w:tcPr>
          <w:p>
            <w:pPr>
              <w:autoSpaceDE w:val="0"/>
              <w:autoSpaceDN w:val="0"/>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600" w:hRule="exact"/>
          <w:jc w:val="center"/>
        </w:trPr>
        <w:tc>
          <w:tcPr>
            <w:tcW w:w="55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2583" w:type="dxa"/>
            <w:vAlign w:val="center"/>
          </w:tcPr>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市级财政资金支出小计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县区财政资金支出小计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联合方资助资金支出小计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自筹资金支出小计</w:t>
            </w:r>
          </w:p>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cstheme="minorEastAsia"/>
                <w:color w:val="auto"/>
                <w:sz w:val="20"/>
                <w:highlight w:val="none"/>
                <w:lang w:val="en-US" w:eastAsia="zh-CN"/>
              </w:rPr>
              <w:t>（按项目实际情况分类填列）</w:t>
            </w:r>
          </w:p>
        </w:tc>
        <w:tc>
          <w:tcPr>
            <w:tcW w:w="94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507"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00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18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20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30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241"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217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exact"/>
          <w:jc w:val="center"/>
        </w:trPr>
        <w:tc>
          <w:tcPr>
            <w:tcW w:w="55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2583"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累</w:t>
            </w:r>
            <w:r>
              <w:rPr>
                <w:rFonts w:hint="eastAsia" w:asciiTheme="minorEastAsia" w:hAnsiTheme="minorEastAsia" w:eastAsiaTheme="minorEastAsia" w:cstheme="minorEastAsia"/>
                <w:color w:val="auto"/>
                <w:sz w:val="20"/>
                <w:highlight w:val="none"/>
                <w:lang w:val="en-US" w:eastAsia="zh-CN"/>
              </w:rPr>
              <w:t xml:space="preserve">  </w:t>
            </w:r>
            <w:r>
              <w:rPr>
                <w:rFonts w:hint="eastAsia" w:asciiTheme="minorEastAsia" w:hAnsiTheme="minorEastAsia" w:eastAsiaTheme="minorEastAsia" w:cstheme="minorEastAsia"/>
                <w:color w:val="auto"/>
                <w:sz w:val="20"/>
                <w:highlight w:val="none"/>
              </w:rPr>
              <w:t>计</w:t>
            </w:r>
          </w:p>
        </w:tc>
        <w:tc>
          <w:tcPr>
            <w:tcW w:w="94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507"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00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18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20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30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241"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217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r>
    </w:tbl>
    <w:p>
      <w:pPr>
        <w:numPr>
          <w:ilvl w:val="0"/>
          <w:numId w:val="4"/>
        </w:numPr>
        <w:autoSpaceDE w:val="0"/>
        <w:autoSpaceDN w:val="0"/>
        <w:spacing w:line="300" w:lineRule="exact"/>
        <w:ind w:firstLine="210"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材料费是指在项目实施过程中由于消耗各种必需的原材料、辅助材料等低值易耗品而发生的采购、运输、装卸和整理等费用。</w:t>
      </w:r>
    </w:p>
    <w:p>
      <w:pPr>
        <w:numPr>
          <w:ilvl w:val="0"/>
          <w:numId w:val="4"/>
        </w:numPr>
        <w:autoSpaceDE w:val="0"/>
        <w:autoSpaceDN w:val="0"/>
        <w:spacing w:line="300" w:lineRule="exact"/>
        <w:ind w:firstLine="210"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材料名称、计量单位、单价、购置数量、金额、凭证类型、凭证时间、凭证编号栏次，根据承担/参与单位材料费支出明细账、出库单、领料单等分析填列。</w:t>
      </w:r>
    </w:p>
    <w:p>
      <w:pPr>
        <w:numPr>
          <w:ilvl w:val="0"/>
          <w:numId w:val="4"/>
        </w:numPr>
        <w:autoSpaceDE w:val="0"/>
        <w:autoSpaceDN w:val="0"/>
        <w:spacing w:line="300" w:lineRule="exact"/>
        <w:ind w:firstLine="210"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对于单笔凭证金额2000元以下的，可按“</w:t>
      </w:r>
      <w:r>
        <w:rPr>
          <w:rFonts w:hint="eastAsia" w:asciiTheme="minorEastAsia" w:hAnsiTheme="minorEastAsia" w:cstheme="minorEastAsia"/>
          <w:color w:val="auto"/>
          <w:kern w:val="2"/>
          <w:sz w:val="21"/>
          <w:szCs w:val="21"/>
          <w:highlight w:val="none"/>
          <w:lang w:val="en-US" w:eastAsia="zh-CN" w:bidi="ar-SA"/>
        </w:rPr>
        <w:t>XX</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cstheme="minorEastAsia"/>
          <w:color w:val="auto"/>
          <w:kern w:val="2"/>
          <w:sz w:val="21"/>
          <w:szCs w:val="21"/>
          <w:highlight w:val="none"/>
          <w:lang w:val="en-US" w:eastAsia="zh-CN" w:bidi="ar-SA"/>
        </w:rPr>
        <w:t>XX</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cstheme="minorEastAsia"/>
          <w:color w:val="auto"/>
          <w:kern w:val="2"/>
          <w:sz w:val="21"/>
          <w:szCs w:val="21"/>
          <w:highlight w:val="none"/>
          <w:lang w:val="en-US" w:eastAsia="zh-CN" w:bidi="ar-SA"/>
        </w:rPr>
        <w:t>XX</w:t>
      </w:r>
      <w:r>
        <w:rPr>
          <w:rFonts w:hint="eastAsia" w:asciiTheme="minorEastAsia" w:hAnsiTheme="minorEastAsia" w:eastAsiaTheme="minorEastAsia" w:cstheme="minorEastAsia"/>
          <w:color w:val="auto"/>
          <w:kern w:val="2"/>
          <w:sz w:val="21"/>
          <w:szCs w:val="21"/>
          <w:highlight w:val="none"/>
          <w:lang w:val="en-US" w:eastAsia="zh-CN" w:bidi="ar-SA"/>
        </w:rPr>
        <w:t>等材料”披露，数量和计量单位写“1批”；对于单笔凭证金额在2000元以上的，大额材料拆分单列，其他小金额材料可合并填写，合并后单行金额不超过2000元；对于暂估/借支/调整价格差等产生的负数，请分析后合并填列。</w:t>
      </w:r>
    </w:p>
    <w:p>
      <w:pPr>
        <w:numPr>
          <w:ilvl w:val="0"/>
          <w:numId w:val="4"/>
        </w:numPr>
        <w:autoSpaceDE w:val="0"/>
        <w:autoSpaceDN w:val="0"/>
        <w:spacing w:line="300" w:lineRule="exact"/>
        <w:ind w:firstLine="210"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重点关注单价高、数量多的材料，是否与本项目任务相关、数量是否合理。</w:t>
      </w:r>
    </w:p>
    <w:p>
      <w:pPr>
        <w:numPr>
          <w:ilvl w:val="0"/>
          <w:numId w:val="4"/>
        </w:numPr>
        <w:autoSpaceDE w:val="0"/>
        <w:autoSpaceDN w:val="0"/>
        <w:spacing w:line="300" w:lineRule="exact"/>
        <w:ind w:firstLine="210"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不得列支企业生产、基建、办公等材料支出。</w:t>
      </w:r>
    </w:p>
    <w:p>
      <w:pPr>
        <w:keepNext w:val="0"/>
        <w:keepLines w:val="0"/>
        <w:pageBreakBefore w:val="0"/>
        <w:widowControl w:val="0"/>
        <w:numPr>
          <w:ilvl w:val="0"/>
          <w:numId w:val="4"/>
        </w:numPr>
        <w:suppressLineNumbers w:val="0"/>
        <w:pBdr>
          <w:top w:val="none" w:color="auto" w:sz="0" w:space="0"/>
          <w:left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00" w:lineRule="exact"/>
        <w:ind w:left="0" w:right="0" w:firstLine="210" w:firstLineChars="1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关注支出对象是否为关联方，判断交易理由是否充分，定价是否合理。是否存在</w:t>
      </w:r>
      <w:r>
        <w:rPr>
          <w:rFonts w:hint="eastAsia" w:asciiTheme="minorEastAsia" w:hAnsiTheme="minorEastAsia" w:eastAsiaTheme="minorEastAsia" w:cstheme="minorEastAsia"/>
          <w:color w:val="auto"/>
          <w:szCs w:val="21"/>
          <w:highlight w:val="none"/>
        </w:rPr>
        <w:t>以材料费名义向关联单位或特定关系人等变相转拨项目经费</w:t>
      </w:r>
      <w:r>
        <w:rPr>
          <w:rFonts w:hint="eastAsia" w:asciiTheme="minorEastAsia" w:hAnsiTheme="minorEastAsia" w:eastAsiaTheme="minorEastAsia" w:cstheme="minorEastAsia"/>
          <w:color w:val="auto"/>
          <w:szCs w:val="21"/>
          <w:highlight w:val="none"/>
          <w:lang w:val="en-US" w:eastAsia="zh-CN"/>
        </w:rPr>
        <w:t>或利益输送</w:t>
      </w:r>
      <w:r>
        <w:rPr>
          <w:rFonts w:hint="eastAsia" w:asciiTheme="minorEastAsia" w:hAnsiTheme="minorEastAsia" w:eastAsiaTheme="minorEastAsia" w:cstheme="minorEastAsia"/>
          <w:color w:val="auto"/>
          <w:szCs w:val="21"/>
          <w:highlight w:val="none"/>
        </w:rPr>
        <w:t>。</w:t>
      </w:r>
    </w:p>
    <w:p>
      <w:pPr>
        <w:numPr>
          <w:ilvl w:val="0"/>
          <w:numId w:val="4"/>
        </w:numPr>
        <w:autoSpaceDE w:val="0"/>
        <w:autoSpaceDN w:val="0"/>
        <w:spacing w:line="300" w:lineRule="exact"/>
        <w:ind w:firstLine="210"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有经济效益考核指标的项目，应关注销售收入实现时间与材料领用时间之间的关系，如果项目只开发1个新产品，该产品实现量产后仍领用大量原材料的，应予重点关注。临近项目截止日仍领用大量原材料的，也应予重点关注。</w:t>
      </w:r>
    </w:p>
    <w:p>
      <w:pPr>
        <w:rPr>
          <w:rFonts w:hint="eastAsia" w:asciiTheme="minorEastAsia" w:hAnsiTheme="minorEastAsia" w:eastAsiaTheme="minorEastAsia" w:cstheme="minorEastAsia"/>
          <w:color w:val="auto"/>
          <w:sz w:val="18"/>
          <w:highlight w:val="none"/>
          <w:lang w:val="en-US" w:eastAsia="zh-CN"/>
        </w:rPr>
      </w:pPr>
      <w:r>
        <w:rPr>
          <w:rFonts w:hint="eastAsia" w:asciiTheme="minorEastAsia" w:hAnsiTheme="minorEastAsia" w:eastAsiaTheme="minorEastAsia" w:cstheme="minorEastAsia"/>
          <w:color w:val="auto"/>
          <w:sz w:val="18"/>
          <w:highlight w:val="none"/>
          <w:lang w:val="en-US" w:eastAsia="zh-CN"/>
        </w:rPr>
        <w:br w:type="page"/>
      </w:r>
    </w:p>
    <w:p>
      <w:pPr>
        <w:autoSpaceDE w:val="0"/>
        <w:autoSpaceDN w:val="0"/>
        <w:ind w:firstLine="0" w:firstLineChars="0"/>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附件3</w:t>
      </w:r>
    </w:p>
    <w:p>
      <w:pPr>
        <w:autoSpaceDE w:val="0"/>
        <w:autoSpaceDN w:val="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业务费-测试化验加工费支出明细表</w:t>
      </w:r>
    </w:p>
    <w:p>
      <w:pPr>
        <w:autoSpaceDE w:val="0"/>
        <w:autoSpaceDN w:val="0"/>
        <w:jc w:val="right"/>
        <w:rPr>
          <w:rFonts w:hint="eastAsia" w:asciiTheme="minorEastAsia" w:hAnsiTheme="minorEastAsia" w:eastAsiaTheme="minorEastAsia" w:cstheme="minorEastAsia"/>
          <w:color w:val="auto"/>
          <w:sz w:val="32"/>
          <w:highlight w:val="none"/>
        </w:rPr>
      </w:pPr>
      <w:r>
        <w:rPr>
          <w:rFonts w:hint="eastAsia" w:asciiTheme="minorEastAsia" w:hAnsiTheme="minorEastAsia" w:eastAsiaTheme="minorEastAsia" w:cstheme="minorEastAsia"/>
          <w:b/>
          <w:bCs/>
          <w:color w:val="auto"/>
          <w:sz w:val="24"/>
          <w:highlight w:val="none"/>
          <w:lang w:val="en-US" w:eastAsia="zh-CN"/>
        </w:rPr>
        <w:t>单位：人民币元</w:t>
      </w:r>
    </w:p>
    <w:tbl>
      <w:tblPr>
        <w:tblStyle w:val="9"/>
        <w:tblW w:w="132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2599"/>
        <w:gridCol w:w="1320"/>
        <w:gridCol w:w="908"/>
        <w:gridCol w:w="1567"/>
        <w:gridCol w:w="690"/>
        <w:gridCol w:w="1201"/>
        <w:gridCol w:w="1077"/>
        <w:gridCol w:w="1023"/>
        <w:gridCol w:w="972"/>
        <w:gridCol w:w="13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jc w:val="center"/>
        </w:trPr>
        <w:tc>
          <w:tcPr>
            <w:tcW w:w="555"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序号</w:t>
            </w:r>
          </w:p>
        </w:tc>
        <w:tc>
          <w:tcPr>
            <w:tcW w:w="2599"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测试化验加工的内容</w:t>
            </w:r>
          </w:p>
        </w:tc>
        <w:tc>
          <w:tcPr>
            <w:tcW w:w="1320"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测试化验加工单位</w:t>
            </w:r>
          </w:p>
        </w:tc>
        <w:tc>
          <w:tcPr>
            <w:tcW w:w="908"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计量单位</w:t>
            </w:r>
          </w:p>
        </w:tc>
        <w:tc>
          <w:tcPr>
            <w:tcW w:w="1567"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单价</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（元/单位数量）</w:t>
            </w:r>
          </w:p>
        </w:tc>
        <w:tc>
          <w:tcPr>
            <w:tcW w:w="690"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数量</w:t>
            </w:r>
          </w:p>
        </w:tc>
        <w:tc>
          <w:tcPr>
            <w:tcW w:w="1201"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金额（元）</w:t>
            </w:r>
          </w:p>
        </w:tc>
        <w:tc>
          <w:tcPr>
            <w:tcW w:w="1077"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凭证类型</w:t>
            </w:r>
          </w:p>
        </w:tc>
        <w:tc>
          <w:tcPr>
            <w:tcW w:w="102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凭证时间</w:t>
            </w:r>
          </w:p>
        </w:tc>
        <w:tc>
          <w:tcPr>
            <w:tcW w:w="972"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凭证编号</w:t>
            </w:r>
          </w:p>
        </w:tc>
        <w:tc>
          <w:tcPr>
            <w:tcW w:w="1322"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599"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320"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908"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567"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690"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201"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077"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972"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322" w:type="dxa"/>
            <w:vAlign w:val="top"/>
          </w:tcPr>
          <w:p>
            <w:pPr>
              <w:autoSpaceDE w:val="0"/>
              <w:autoSpaceDN w:val="0"/>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259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省财政</w:t>
            </w:r>
            <w:r>
              <w:rPr>
                <w:rFonts w:hint="eastAsia" w:asciiTheme="minorEastAsia" w:hAnsiTheme="minorEastAsia" w:eastAsiaTheme="minorEastAsia" w:cstheme="minorEastAsia"/>
                <w:color w:val="auto"/>
                <w:sz w:val="20"/>
                <w:highlight w:val="none"/>
                <w:lang w:eastAsia="zh-CN"/>
              </w:rPr>
              <w:t>资金</w:t>
            </w:r>
            <w:r>
              <w:rPr>
                <w:rFonts w:hint="eastAsia" w:asciiTheme="minorEastAsia" w:hAnsiTheme="minorEastAsia" w:eastAsiaTheme="minorEastAsia" w:cstheme="minorEastAsia"/>
                <w:color w:val="auto"/>
                <w:sz w:val="20"/>
                <w:highlight w:val="none"/>
              </w:rPr>
              <w:t>支出小计</w:t>
            </w:r>
          </w:p>
        </w:tc>
        <w:tc>
          <w:tcPr>
            <w:tcW w:w="132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908"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567"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690" w:type="dxa"/>
            <w:vAlign w:val="center"/>
          </w:tcPr>
          <w:p>
            <w:pPr>
              <w:autoSpaceDE w:val="0"/>
              <w:autoSpaceDN w:val="0"/>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201"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77"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023"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972"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322" w:type="dxa"/>
            <w:vAlign w:val="center"/>
          </w:tcPr>
          <w:p>
            <w:pPr>
              <w:autoSpaceDE w:val="0"/>
              <w:autoSpaceDN w:val="0"/>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vAlign w:val="center"/>
          </w:tcPr>
          <w:p>
            <w:pPr>
              <w:autoSpaceDE w:val="0"/>
              <w:autoSpaceDN w:val="0"/>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1</w:t>
            </w:r>
          </w:p>
        </w:tc>
        <w:tc>
          <w:tcPr>
            <w:tcW w:w="2599"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320"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908"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567"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690"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201"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077"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972" w:type="dxa"/>
            <w:vAlign w:val="top"/>
          </w:tcPr>
          <w:p>
            <w:pPr>
              <w:autoSpaceDE w:val="0"/>
              <w:autoSpaceDN w:val="0"/>
              <w:rPr>
                <w:rFonts w:hint="eastAsia" w:asciiTheme="minorEastAsia" w:hAnsiTheme="minorEastAsia" w:eastAsiaTheme="minorEastAsia" w:cstheme="minorEastAsia"/>
                <w:color w:val="auto"/>
                <w:sz w:val="20"/>
                <w:highlight w:val="none"/>
              </w:rPr>
            </w:pPr>
          </w:p>
        </w:tc>
        <w:tc>
          <w:tcPr>
            <w:tcW w:w="1322" w:type="dxa"/>
            <w:vAlign w:val="top"/>
          </w:tcPr>
          <w:p>
            <w:pPr>
              <w:autoSpaceDE w:val="0"/>
              <w:autoSpaceDN w:val="0"/>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55" w:type="dxa"/>
            <w:vAlign w:val="center"/>
          </w:tcPr>
          <w:p>
            <w:pPr>
              <w:autoSpaceDE w:val="0"/>
              <w:autoSpaceDN w:val="0"/>
              <w:jc w:val="center"/>
              <w:rPr>
                <w:rFonts w:hint="eastAsia" w:asciiTheme="minorEastAsia" w:hAnsiTheme="minorEastAsia" w:eastAsiaTheme="minorEastAsia" w:cstheme="minorEastAsia"/>
                <w:color w:val="auto"/>
                <w:sz w:val="20"/>
                <w:highlight w:val="none"/>
                <w:lang w:val="en-US" w:eastAsia="zh-CN"/>
              </w:rPr>
            </w:pPr>
          </w:p>
        </w:tc>
        <w:tc>
          <w:tcPr>
            <w:tcW w:w="2599" w:type="dxa"/>
            <w:vAlign w:val="center"/>
          </w:tcPr>
          <w:p>
            <w:pPr>
              <w:autoSpaceDE w:val="0"/>
              <w:autoSpaceDN w:val="0"/>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市级财政资金支出小计</w:t>
            </w:r>
          </w:p>
          <w:p>
            <w:pPr>
              <w:autoSpaceDE w:val="0"/>
              <w:autoSpaceDN w:val="0"/>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县区财政资金</w:t>
            </w:r>
            <w:r>
              <w:rPr>
                <w:rFonts w:hint="eastAsia" w:asciiTheme="minorEastAsia" w:hAnsiTheme="minorEastAsia" w:eastAsiaTheme="minorEastAsia" w:cstheme="minorEastAsia"/>
                <w:color w:val="auto"/>
                <w:sz w:val="20"/>
                <w:highlight w:val="none"/>
                <w:lang w:eastAsia="zh-CN"/>
              </w:rPr>
              <w:t>支出</w:t>
            </w:r>
            <w:r>
              <w:rPr>
                <w:rFonts w:hint="eastAsia" w:asciiTheme="minorEastAsia" w:hAnsiTheme="minorEastAsia" w:eastAsiaTheme="minorEastAsia" w:cstheme="minorEastAsia"/>
                <w:color w:val="auto"/>
                <w:sz w:val="20"/>
                <w:highlight w:val="none"/>
                <w:lang w:val="en-US" w:eastAsia="zh-CN"/>
              </w:rPr>
              <w:t>小计</w:t>
            </w:r>
          </w:p>
          <w:p>
            <w:pPr>
              <w:autoSpaceDE w:val="0"/>
              <w:autoSpaceDN w:val="0"/>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联合方资助资金支出小计</w:t>
            </w:r>
          </w:p>
          <w:p>
            <w:pPr>
              <w:autoSpaceDE w:val="0"/>
              <w:autoSpaceDN w:val="0"/>
              <w:jc w:val="center"/>
              <w:rPr>
                <w:rFonts w:hint="eastAsia" w:asciiTheme="minorEastAsia" w:hAnsiTheme="minorEastAsia" w:eastAsiaTheme="minorEastAsia" w:cstheme="minorEastAsia"/>
                <w:color w:val="auto"/>
                <w:sz w:val="20"/>
                <w:highlight w:val="none"/>
                <w:lang w:eastAsia="zh-CN"/>
              </w:rPr>
            </w:pPr>
            <w:r>
              <w:rPr>
                <w:rFonts w:hint="eastAsia" w:asciiTheme="minorEastAsia" w:hAnsiTheme="minorEastAsia" w:eastAsiaTheme="minorEastAsia" w:cstheme="minorEastAsia"/>
                <w:color w:val="auto"/>
                <w:sz w:val="20"/>
                <w:highlight w:val="none"/>
                <w:lang w:val="en-US" w:eastAsia="zh-CN"/>
              </w:rPr>
              <w:t>自筹资金支出</w:t>
            </w:r>
            <w:r>
              <w:rPr>
                <w:rFonts w:hint="eastAsia" w:asciiTheme="minorEastAsia" w:hAnsiTheme="minorEastAsia" w:eastAsiaTheme="minorEastAsia" w:cstheme="minorEastAsia"/>
                <w:color w:val="auto"/>
                <w:sz w:val="20"/>
                <w:highlight w:val="none"/>
                <w:lang w:eastAsia="zh-CN"/>
              </w:rPr>
              <w:t>小计</w:t>
            </w:r>
          </w:p>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（按项目实际情况分类填列）</w:t>
            </w:r>
          </w:p>
        </w:tc>
        <w:tc>
          <w:tcPr>
            <w:tcW w:w="1320"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908"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1567"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690"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1201"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p>
        </w:tc>
        <w:tc>
          <w:tcPr>
            <w:tcW w:w="1077"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1023"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972" w:type="dxa"/>
            <w:shd w:val="clear" w:color="auto" w:fill="auto"/>
            <w:vAlign w:val="center"/>
          </w:tcPr>
          <w:p>
            <w:pPr>
              <w:autoSpaceDE w:val="0"/>
              <w:autoSpaceDN w:val="0"/>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rPr>
              <w:t>/</w:t>
            </w:r>
          </w:p>
        </w:tc>
        <w:tc>
          <w:tcPr>
            <w:tcW w:w="1322" w:type="dxa"/>
            <w:vAlign w:val="top"/>
          </w:tcPr>
          <w:p>
            <w:pPr>
              <w:autoSpaceDE w:val="0"/>
              <w:autoSpaceDN w:val="0"/>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949" w:type="dxa"/>
            <w:gridSpan w:val="5"/>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累</w:t>
            </w:r>
            <w:r>
              <w:rPr>
                <w:rFonts w:hint="eastAsia" w:asciiTheme="minorEastAsia" w:hAnsiTheme="minorEastAsia" w:eastAsiaTheme="minorEastAsia" w:cstheme="minorEastAsia"/>
                <w:color w:val="auto"/>
                <w:sz w:val="20"/>
                <w:highlight w:val="none"/>
                <w:lang w:val="en-US" w:eastAsia="zh-CN"/>
              </w:rPr>
              <w:t xml:space="preserve">  </w:t>
            </w:r>
            <w:r>
              <w:rPr>
                <w:rFonts w:hint="eastAsia" w:asciiTheme="minorEastAsia" w:hAnsiTheme="minorEastAsia" w:eastAsiaTheme="minorEastAsia" w:cstheme="minorEastAsia"/>
                <w:color w:val="auto"/>
                <w:sz w:val="20"/>
                <w:highlight w:val="none"/>
              </w:rPr>
              <w:t>计</w:t>
            </w:r>
          </w:p>
        </w:tc>
        <w:tc>
          <w:tcPr>
            <w:tcW w:w="690"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201"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c>
          <w:tcPr>
            <w:tcW w:w="1077"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023"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972"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w:t>
            </w:r>
          </w:p>
        </w:tc>
        <w:tc>
          <w:tcPr>
            <w:tcW w:w="1322"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p>
        </w:tc>
      </w:tr>
    </w:tbl>
    <w:p>
      <w:pPr>
        <w:numPr>
          <w:ilvl w:val="0"/>
          <w:numId w:val="5"/>
        </w:numPr>
        <w:autoSpaceDE w:val="0"/>
        <w:autoSpaceDN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测试化验加工费是指在项目实施过程中支付给外单位(包括承担单位内部独立经济核算单位)的检验、测试、化验</w:t>
      </w:r>
      <w:r>
        <w:rPr>
          <w:rFonts w:hint="eastAsia" w:asciiTheme="minorEastAsia" w:hAnsiTheme="minorEastAsia" w:eastAsiaTheme="minorEastAsia" w:cstheme="minorEastAsia"/>
          <w:color w:val="auto"/>
          <w:sz w:val="21"/>
          <w:szCs w:val="21"/>
          <w:highlight w:val="none"/>
          <w:lang w:val="en-US" w:eastAsia="zh-CN"/>
        </w:rPr>
        <w:t>及</w:t>
      </w:r>
      <w:r>
        <w:rPr>
          <w:rFonts w:hint="eastAsia" w:asciiTheme="minorEastAsia" w:hAnsiTheme="minorEastAsia" w:eastAsiaTheme="minorEastAsia" w:cstheme="minorEastAsia"/>
          <w:color w:val="auto"/>
          <w:sz w:val="21"/>
          <w:szCs w:val="21"/>
          <w:highlight w:val="none"/>
        </w:rPr>
        <w:t>加工等费用</w:t>
      </w:r>
      <w:r>
        <w:rPr>
          <w:rFonts w:hint="eastAsia" w:asciiTheme="minorEastAsia" w:hAnsiTheme="minorEastAsia" w:eastAsiaTheme="minorEastAsia" w:cstheme="minorEastAsia"/>
          <w:color w:val="auto"/>
          <w:sz w:val="21"/>
          <w:szCs w:val="21"/>
          <w:highlight w:val="none"/>
          <w:lang w:eastAsia="zh-CN"/>
        </w:rPr>
        <w:t>。</w:t>
      </w:r>
    </w:p>
    <w:p>
      <w:pPr>
        <w:numPr>
          <w:ilvl w:val="0"/>
          <w:numId w:val="5"/>
        </w:numPr>
        <w:autoSpaceDE w:val="0"/>
        <w:autoSpaceDN w:val="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测试化验加工的内容、测试化验加工单位、计量单位、单价、数量、金额、凭证类型、凭证时间、凭证编号栏次，根据承担/参与单位测试化验加工费支出明细账、合同、测试报告等分析填列，测试内容应填列详细且与项目任务相关。</w:t>
      </w:r>
    </w:p>
    <w:p>
      <w:pPr>
        <w:numPr>
          <w:ilvl w:val="0"/>
          <w:numId w:val="5"/>
        </w:numPr>
        <w:autoSpaceDE w:val="0"/>
        <w:autoSpaceDN w:val="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关注测试化验加工单位是否具有相应资质和能力，检验、测试、化验等是否取得结果报告或分析测试报告等成果性资料。加工件完工后是否办理完备的验收移交手续。 </w:t>
      </w:r>
    </w:p>
    <w:p>
      <w:pPr>
        <w:numPr>
          <w:ilvl w:val="0"/>
          <w:numId w:val="5"/>
        </w:numPr>
        <w:autoSpaceDE w:val="0"/>
        <w:autoSpaceDN w:val="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关注支出对象是否为关联方，判断交易理由是否充分，定价是否合理。是否存在</w:t>
      </w:r>
      <w:r>
        <w:rPr>
          <w:rFonts w:hint="eastAsia" w:asciiTheme="minorEastAsia" w:hAnsiTheme="minorEastAsia" w:eastAsiaTheme="minorEastAsia" w:cstheme="minorEastAsia"/>
          <w:color w:val="auto"/>
          <w:szCs w:val="21"/>
          <w:highlight w:val="none"/>
        </w:rPr>
        <w:t>以</w:t>
      </w:r>
      <w:r>
        <w:rPr>
          <w:rFonts w:hint="eastAsia" w:asciiTheme="minorEastAsia" w:hAnsiTheme="minorEastAsia" w:eastAsiaTheme="minorEastAsia" w:cstheme="minorEastAsia"/>
          <w:b w:val="0"/>
          <w:bCs w:val="0"/>
          <w:color w:val="auto"/>
          <w:sz w:val="21"/>
          <w:szCs w:val="21"/>
          <w:highlight w:val="none"/>
        </w:rPr>
        <w:t>测试化验加工费</w:t>
      </w:r>
      <w:r>
        <w:rPr>
          <w:rFonts w:hint="eastAsia" w:asciiTheme="minorEastAsia" w:hAnsiTheme="minorEastAsia" w:eastAsiaTheme="minorEastAsia" w:cstheme="minorEastAsia"/>
          <w:color w:val="auto"/>
          <w:szCs w:val="21"/>
          <w:highlight w:val="none"/>
        </w:rPr>
        <w:t>名义向关联单位或特定关系人等变相转拨项目经费</w:t>
      </w:r>
      <w:r>
        <w:rPr>
          <w:rFonts w:hint="eastAsia" w:asciiTheme="minorEastAsia" w:hAnsiTheme="minorEastAsia" w:eastAsiaTheme="minorEastAsia" w:cstheme="minorEastAsia"/>
          <w:color w:val="auto"/>
          <w:szCs w:val="21"/>
          <w:highlight w:val="none"/>
          <w:lang w:val="en-US" w:eastAsia="zh-CN"/>
        </w:rPr>
        <w:t>或利益输送</w:t>
      </w:r>
      <w:r>
        <w:rPr>
          <w:rFonts w:hint="eastAsia" w:asciiTheme="minorEastAsia" w:hAnsiTheme="minorEastAsia" w:eastAsiaTheme="minorEastAsia" w:cstheme="minorEastAsia"/>
          <w:color w:val="auto"/>
          <w:szCs w:val="21"/>
          <w:highlight w:val="none"/>
        </w:rPr>
        <w:t>。</w:t>
      </w:r>
    </w:p>
    <w:p>
      <w:pPr>
        <w:numPr>
          <w:ilvl w:val="0"/>
          <w:numId w:val="5"/>
        </w:numPr>
        <w:autoSpaceDE w:val="0"/>
        <w:autoSpaceDN w:val="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重点关注是否存在以测试化验加工名义转包科研任务的情况。</w:t>
      </w:r>
    </w:p>
    <w:p>
      <w:pPr>
        <w:numPr>
          <w:ilvl w:val="0"/>
          <w:numId w:val="5"/>
        </w:numPr>
        <w:autoSpaceDE w:val="0"/>
        <w:autoSpaceDN w:val="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br w:type="page"/>
      </w:r>
    </w:p>
    <w:p>
      <w:pPr>
        <w:autoSpaceDE w:val="0"/>
        <w:autoSpaceDN w:val="0"/>
        <w:ind w:firstLine="0" w:firstLineChars="0"/>
        <w:outlineLvl w:val="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附件4</w:t>
      </w:r>
    </w:p>
    <w:p>
      <w:pPr>
        <w:autoSpaceDE w:val="0"/>
        <w:autoSpaceDN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业务费-燃料动力费支出明细表</w:t>
      </w:r>
    </w:p>
    <w:p>
      <w:pPr>
        <w:autoSpaceDE w:val="0"/>
        <w:autoSpaceDN w:val="0"/>
        <w:spacing w:line="300" w:lineRule="auto"/>
        <w:ind w:firstLine="200" w:firstLineChars="1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color w:val="auto"/>
          <w:kern w:val="0"/>
          <w:szCs w:val="21"/>
          <w:highlight w:val="none"/>
        </w:rPr>
        <w:t xml:space="preserve">                                         </w:t>
      </w: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bCs/>
          <w:color w:val="auto"/>
          <w:sz w:val="24"/>
          <w:highlight w:val="none"/>
          <w:lang w:val="en-US" w:eastAsia="zh-CN"/>
        </w:rPr>
        <w:t>单位：人民币元</w:t>
      </w:r>
      <w:r>
        <w:rPr>
          <w:rFonts w:hint="eastAsia" w:asciiTheme="minorEastAsia" w:hAnsiTheme="minorEastAsia" w:eastAsiaTheme="minorEastAsia" w:cstheme="minorEastAsia"/>
          <w:color w:val="auto"/>
          <w:sz w:val="20"/>
          <w:highlight w:val="none"/>
        </w:rPr>
        <w:t xml:space="preserve">         </w:t>
      </w:r>
    </w:p>
    <w:tbl>
      <w:tblPr>
        <w:tblStyle w:val="9"/>
        <w:tblW w:w="1378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2683"/>
        <w:gridCol w:w="1100"/>
        <w:gridCol w:w="924"/>
        <w:gridCol w:w="1023"/>
        <w:gridCol w:w="1132"/>
        <w:gridCol w:w="2743"/>
        <w:gridCol w:w="36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trPr>
        <w:tc>
          <w:tcPr>
            <w:tcW w:w="555"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序号</w:t>
            </w:r>
          </w:p>
        </w:tc>
        <w:tc>
          <w:tcPr>
            <w:tcW w:w="2683"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支出具体内容</w:t>
            </w:r>
          </w:p>
        </w:tc>
        <w:tc>
          <w:tcPr>
            <w:tcW w:w="1100"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金额</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（元）</w:t>
            </w:r>
          </w:p>
        </w:tc>
        <w:tc>
          <w:tcPr>
            <w:tcW w:w="924"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凭证类型</w:t>
            </w:r>
          </w:p>
        </w:tc>
        <w:tc>
          <w:tcPr>
            <w:tcW w:w="102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凭证时间</w:t>
            </w:r>
          </w:p>
        </w:tc>
        <w:tc>
          <w:tcPr>
            <w:tcW w:w="1132"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凭证编号</w:t>
            </w:r>
          </w:p>
        </w:tc>
        <w:tc>
          <w:tcPr>
            <w:tcW w:w="274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支出单位</w:t>
            </w:r>
          </w:p>
        </w:tc>
        <w:tc>
          <w:tcPr>
            <w:tcW w:w="3627"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备注（费用如有分摊，须说明依据和方法）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68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00"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683"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省财政</w:t>
            </w:r>
            <w:r>
              <w:rPr>
                <w:rFonts w:hint="eastAsia" w:asciiTheme="minorEastAsia" w:hAnsiTheme="minorEastAsia" w:eastAsiaTheme="minorEastAsia" w:cstheme="minorEastAsia"/>
                <w:color w:val="auto"/>
                <w:sz w:val="20"/>
                <w:highlight w:val="none"/>
                <w:lang w:eastAsia="zh-CN"/>
              </w:rPr>
              <w:t>资金</w:t>
            </w:r>
            <w:r>
              <w:rPr>
                <w:rFonts w:hint="eastAsia" w:asciiTheme="minorEastAsia" w:hAnsiTheme="minorEastAsia" w:eastAsiaTheme="minorEastAsia" w:cstheme="minorEastAsia"/>
                <w:color w:val="auto"/>
                <w:sz w:val="20"/>
                <w:highlight w:val="none"/>
              </w:rPr>
              <w:t>支出小计</w:t>
            </w:r>
          </w:p>
        </w:tc>
        <w:tc>
          <w:tcPr>
            <w:tcW w:w="1100"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02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132"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274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3627"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683" w:type="dxa"/>
            <w:vAlign w:val="top"/>
          </w:tcPr>
          <w:p>
            <w:pPr>
              <w:autoSpaceDE w:val="0"/>
              <w:autoSpaceDN w:val="0"/>
              <w:jc w:val="center"/>
              <w:rPr>
                <w:rFonts w:hint="eastAsia" w:asciiTheme="minorEastAsia" w:hAnsiTheme="minorEastAsia" w:eastAsiaTheme="minorEastAsia" w:cstheme="minorEastAsia"/>
                <w:color w:val="auto"/>
                <w:sz w:val="20"/>
                <w:highlight w:val="none"/>
              </w:rPr>
            </w:pPr>
          </w:p>
        </w:tc>
        <w:tc>
          <w:tcPr>
            <w:tcW w:w="1100"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683" w:type="dxa"/>
            <w:tcBorders>
              <w:top w:val="single" w:color="auto" w:sz="6" w:space="0"/>
              <w:left w:val="single" w:color="auto" w:sz="6" w:space="0"/>
              <w:bottom w:val="single" w:color="auto" w:sz="6" w:space="0"/>
              <w:right w:val="single" w:color="auto" w:sz="6" w:space="0"/>
            </w:tcBorders>
            <w:vAlign w:val="top"/>
          </w:tcPr>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市级财政资金支出小计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县区财政资金支出小计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联合方资助资金支出小计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自筹资金支出小计</w:t>
            </w:r>
          </w:p>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cstheme="minorEastAsia"/>
                <w:color w:val="auto"/>
                <w:sz w:val="20"/>
                <w:highlight w:val="none"/>
                <w:lang w:val="en-US" w:eastAsia="zh-CN"/>
              </w:rPr>
              <w:t>（按项目实际情况分类填列）</w:t>
            </w:r>
          </w:p>
        </w:tc>
        <w:tc>
          <w:tcPr>
            <w:tcW w:w="1100"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68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累计</w:t>
            </w:r>
          </w:p>
        </w:tc>
        <w:tc>
          <w:tcPr>
            <w:tcW w:w="1100"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r>
    </w:tbl>
    <w:p>
      <w:pPr>
        <w:autoSpaceDE w:val="0"/>
        <w:autoSpaceDN w:val="0"/>
        <w:rPr>
          <w:rFonts w:hint="eastAsia" w:asciiTheme="minorEastAsia" w:hAnsiTheme="minorEastAsia" w:eastAsiaTheme="minorEastAsia" w:cstheme="minorEastAsia"/>
          <w:color w:val="auto"/>
          <w:sz w:val="24"/>
          <w:highlight w:val="none"/>
        </w:rPr>
      </w:pPr>
    </w:p>
    <w:p>
      <w:pPr>
        <w:numPr>
          <w:ilvl w:val="0"/>
          <w:numId w:val="6"/>
        </w:numPr>
        <w:autoSpaceDE w:val="0"/>
        <w:autoSpaceDN w:val="0"/>
        <w:ind w:firstLine="210"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燃料动力费是指在项目实施过程中直接使用的相关仪器设备、科学装置等运行发生的水、电、气、燃料消耗费用等。 </w:t>
      </w:r>
    </w:p>
    <w:p>
      <w:pPr>
        <w:numPr>
          <w:ilvl w:val="0"/>
          <w:numId w:val="6"/>
        </w:numPr>
        <w:autoSpaceDE w:val="0"/>
        <w:autoSpaceDN w:val="0"/>
        <w:ind w:left="0" w:leftChars="0" w:firstLine="210" w:firstLineChars="1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资金支出内容、金额、凭证类型、凭证时间、凭证编号栏次，根据承担单位/参与单位燃料动力费支出明细账填列。如存在分摊的，在备注栏中披露具体的分摊依据及方法，分摊依据及方法应符合承担/参与单位实际情况且科学、合理。</w:t>
      </w:r>
    </w:p>
    <w:p>
      <w:pPr>
        <w:numPr>
          <w:ilvl w:val="0"/>
          <w:numId w:val="6"/>
        </w:numPr>
        <w:autoSpaceDE w:val="0"/>
        <w:autoSpaceDN w:val="0"/>
        <w:ind w:left="0" w:leftChars="0" w:firstLine="210" w:firstLineChars="1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关注燃料动力费支出的合理性，如结合材料费支出的峰值和时间，判断燃料动力费支出的合理性；不得列支明显与项目研究无关的燃料动力费；不得列支小汽车等交通工具汽油费。</w:t>
      </w:r>
    </w:p>
    <w:p>
      <w:pPr>
        <w:numPr>
          <w:ilvl w:val="0"/>
          <w:numId w:val="6"/>
        </w:numPr>
        <w:autoSpaceDE w:val="0"/>
        <w:autoSpaceDN w:val="0"/>
        <w:ind w:left="0" w:leftChars="0" w:firstLine="210" w:firstLineChars="1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不得列支被审计单位日常运行的水、电、气、暖等支出（属于间接费用开支范围）。</w:t>
      </w:r>
    </w:p>
    <w:p>
      <w:pPr>
        <w:numPr>
          <w:ilvl w:val="0"/>
          <w:numId w:val="6"/>
        </w:numPr>
        <w:autoSpaceDE w:val="0"/>
        <w:autoSpaceDN w:val="0"/>
        <w:ind w:left="0" w:leftChars="0" w:firstLine="210" w:firstLineChars="10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br w:type="page"/>
      </w:r>
    </w:p>
    <w:p>
      <w:pPr>
        <w:autoSpaceDE w:val="0"/>
        <w:autoSpaceDN w:val="0"/>
        <w:ind w:firstLine="180" w:firstLineChars="100"/>
        <w:rPr>
          <w:rFonts w:hint="eastAsia" w:asciiTheme="minorEastAsia" w:hAnsiTheme="minorEastAsia" w:eastAsiaTheme="minorEastAsia" w:cstheme="minorEastAsia"/>
          <w:color w:val="auto"/>
          <w:sz w:val="18"/>
          <w:highlight w:val="none"/>
          <w:lang w:val="en-US" w:eastAsia="zh-CN"/>
        </w:rPr>
      </w:pPr>
    </w:p>
    <w:p>
      <w:pPr>
        <w:autoSpaceDE w:val="0"/>
        <w:autoSpaceDN w:val="0"/>
        <w:ind w:firstLine="0" w:firstLineChars="0"/>
        <w:outlineLvl w:val="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val="en-US" w:eastAsia="zh-CN"/>
        </w:rPr>
        <w:t>5</w:t>
      </w:r>
    </w:p>
    <w:p>
      <w:pPr>
        <w:autoSpaceDE w:val="0"/>
        <w:autoSpaceDN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业务费-差旅/会议/国际合作与交流费支出明细表</w:t>
      </w:r>
    </w:p>
    <w:p>
      <w:pPr>
        <w:autoSpaceDE w:val="0"/>
        <w:autoSpaceDN w:val="0"/>
        <w:spacing w:line="300" w:lineRule="auto"/>
        <w:ind w:firstLine="200" w:firstLineChars="1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color w:val="auto"/>
          <w:kern w:val="0"/>
          <w:szCs w:val="21"/>
          <w:highlight w:val="none"/>
        </w:rPr>
        <w:t xml:space="preserve">                                         </w:t>
      </w: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bCs/>
          <w:color w:val="auto"/>
          <w:sz w:val="24"/>
          <w:highlight w:val="none"/>
          <w:lang w:val="en-US" w:eastAsia="zh-CN"/>
        </w:rPr>
        <w:t>单位：人民币元</w:t>
      </w:r>
    </w:p>
    <w:tbl>
      <w:tblPr>
        <w:tblStyle w:val="9"/>
        <w:tblW w:w="1378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2765"/>
        <w:gridCol w:w="1018"/>
        <w:gridCol w:w="924"/>
        <w:gridCol w:w="1023"/>
        <w:gridCol w:w="1132"/>
        <w:gridCol w:w="2743"/>
        <w:gridCol w:w="36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trPr>
        <w:tc>
          <w:tcPr>
            <w:tcW w:w="555"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序号</w:t>
            </w:r>
          </w:p>
        </w:tc>
        <w:tc>
          <w:tcPr>
            <w:tcW w:w="2765"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支出具体内容</w:t>
            </w:r>
          </w:p>
        </w:tc>
        <w:tc>
          <w:tcPr>
            <w:tcW w:w="1018"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金额</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（元）</w:t>
            </w:r>
          </w:p>
        </w:tc>
        <w:tc>
          <w:tcPr>
            <w:tcW w:w="924"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凭证类型</w:t>
            </w:r>
          </w:p>
        </w:tc>
        <w:tc>
          <w:tcPr>
            <w:tcW w:w="102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凭证时间</w:t>
            </w:r>
          </w:p>
        </w:tc>
        <w:tc>
          <w:tcPr>
            <w:tcW w:w="1132"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凭证编号</w:t>
            </w:r>
          </w:p>
        </w:tc>
        <w:tc>
          <w:tcPr>
            <w:tcW w:w="274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支出单位</w:t>
            </w:r>
          </w:p>
        </w:tc>
        <w:tc>
          <w:tcPr>
            <w:tcW w:w="3627"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765"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18"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6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省财政</w:t>
            </w:r>
            <w:r>
              <w:rPr>
                <w:rFonts w:hint="eastAsia" w:asciiTheme="minorEastAsia" w:hAnsiTheme="minorEastAsia" w:eastAsiaTheme="minorEastAsia" w:cstheme="minorEastAsia"/>
                <w:color w:val="auto"/>
                <w:sz w:val="20"/>
                <w:highlight w:val="none"/>
                <w:lang w:eastAsia="zh-CN"/>
              </w:rPr>
              <w:t>资金</w:t>
            </w:r>
            <w:r>
              <w:rPr>
                <w:rFonts w:hint="eastAsia" w:asciiTheme="minorEastAsia" w:hAnsiTheme="minorEastAsia" w:eastAsiaTheme="minorEastAsia" w:cstheme="minorEastAsia"/>
                <w:color w:val="auto"/>
                <w:sz w:val="20"/>
                <w:highlight w:val="none"/>
              </w:rPr>
              <w:t>支出小计</w:t>
            </w:r>
          </w:p>
        </w:tc>
        <w:tc>
          <w:tcPr>
            <w:tcW w:w="1018"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02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132"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274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3627"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765" w:type="dxa"/>
            <w:vAlign w:val="top"/>
          </w:tcPr>
          <w:p>
            <w:pPr>
              <w:autoSpaceDE w:val="0"/>
              <w:autoSpaceDN w:val="0"/>
              <w:jc w:val="center"/>
              <w:rPr>
                <w:rFonts w:hint="eastAsia" w:asciiTheme="minorEastAsia" w:hAnsiTheme="minorEastAsia" w:eastAsiaTheme="minorEastAsia" w:cstheme="minorEastAsia"/>
                <w:color w:val="auto"/>
                <w:sz w:val="20"/>
                <w:highlight w:val="none"/>
              </w:rPr>
            </w:pPr>
          </w:p>
        </w:tc>
        <w:tc>
          <w:tcPr>
            <w:tcW w:w="1018"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65"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市级财政资金支出小计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县区财政资金支出小计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联合方资助资金支出小计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自筹资金支出小计</w:t>
            </w:r>
          </w:p>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cstheme="minorEastAsia"/>
                <w:color w:val="auto"/>
                <w:sz w:val="20"/>
                <w:highlight w:val="none"/>
                <w:lang w:val="en-US" w:eastAsia="zh-CN"/>
              </w:rPr>
              <w:t>（按项目实际情况分类填列）</w:t>
            </w:r>
          </w:p>
        </w:tc>
        <w:tc>
          <w:tcPr>
            <w:tcW w:w="1018"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p>
        </w:tc>
        <w:tc>
          <w:tcPr>
            <w:tcW w:w="924"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6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累计</w:t>
            </w:r>
          </w:p>
        </w:tc>
        <w:tc>
          <w:tcPr>
            <w:tcW w:w="1018"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r>
    </w:tbl>
    <w:p>
      <w:pPr>
        <w:numPr>
          <w:ilvl w:val="0"/>
          <w:numId w:val="7"/>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会议/差旅/国际合作与交流费是指在项目实施过程中发生的会议费、差旅费和国际合作与交流费。会议费是指在项目实施过程中为组织开展相关的学术研讨、咨询以及协调任务等活动而发生的会议费用；差旅费是指在项目实施过程中开展科学实验(试验)、科学考察、业务调研、学术交流等所发生的外差旅费、市内交通费用等；国际合作与交流费是指在项目实施过程中相关人员出国(境)、外国专家来华及港澳台专家来内地(大陆)工作而发生的费用。</w:t>
      </w:r>
    </w:p>
    <w:p>
      <w:pPr>
        <w:numPr>
          <w:ilvl w:val="0"/>
          <w:numId w:val="7"/>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资金支出内容、金额、凭证类型、凭证时间、凭证编号栏次，根据承担/参与单位差旅/会议/国际合作与交流费支出明细账填列。差旅费支出内容需披露出差人员姓名、出差地点等信息，出差人员应为项目组成员（特殊情况，如非项目组成员为本项目出差的，应详细说明），关注出差地点是否有旅游景点、与研究任务明显无关的地点；会议费支出内容需披露会议的主题；国际合作与交流费需披露出国的人员、出国事由，或来华专家的姓名、交流事由。</w:t>
      </w:r>
    </w:p>
    <w:p>
      <w:pPr>
        <w:numPr>
          <w:ilvl w:val="0"/>
          <w:numId w:val="7"/>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关注会议费与本项目的相关性，关注会议的频次，不得列支年会、一般性学术会议费，不得列支会议纪念品、旅游费、景点门票等，是否提供了会议通知、签到单等证明材料。</w:t>
      </w:r>
    </w:p>
    <w:p>
      <w:pPr>
        <w:numPr>
          <w:ilvl w:val="0"/>
          <w:numId w:val="7"/>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关注会议费、差旅费等开支标准是否符合承担/参与单位内部标准，没有内部标准的可参考省财政厅发布的省级机关有关标准。</w:t>
      </w:r>
    </w:p>
    <w:p>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br w:type="page"/>
      </w:r>
    </w:p>
    <w:p>
      <w:pPr>
        <w:rPr>
          <w:rFonts w:hint="eastAsia" w:asciiTheme="minorEastAsia" w:hAnsiTheme="minorEastAsia" w:eastAsiaTheme="minorEastAsia" w:cstheme="minorEastAsia"/>
          <w:color w:val="auto"/>
          <w:kern w:val="2"/>
          <w:sz w:val="21"/>
          <w:szCs w:val="21"/>
          <w:highlight w:val="none"/>
          <w:lang w:val="en-US" w:eastAsia="zh-CN" w:bidi="ar-SA"/>
        </w:rPr>
      </w:pPr>
    </w:p>
    <w:p>
      <w:pPr>
        <w:autoSpaceDE w:val="0"/>
        <w:autoSpaceDN w:val="0"/>
        <w:ind w:firstLine="0" w:firstLineChars="0"/>
        <w:outlineLvl w:val="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val="en-US" w:eastAsia="zh-CN"/>
        </w:rPr>
        <w:t>6</w:t>
      </w:r>
    </w:p>
    <w:p>
      <w:pPr>
        <w:autoSpaceDE w:val="0"/>
        <w:autoSpaceDN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业务费-出版/文献/信息传播/知识产权事务费支出明细表</w:t>
      </w:r>
    </w:p>
    <w:p>
      <w:pPr>
        <w:autoSpaceDE w:val="0"/>
        <w:autoSpaceDN w:val="0"/>
        <w:spacing w:line="300" w:lineRule="auto"/>
        <w:ind w:firstLine="200" w:firstLineChars="1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color w:val="auto"/>
          <w:kern w:val="0"/>
          <w:szCs w:val="21"/>
          <w:highlight w:val="none"/>
        </w:rPr>
        <w:t xml:space="preserve">                                         </w:t>
      </w: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bCs/>
          <w:color w:val="auto"/>
          <w:sz w:val="24"/>
          <w:highlight w:val="none"/>
          <w:lang w:val="en-US" w:eastAsia="zh-CN"/>
        </w:rPr>
        <w:t>单位：人民币元</w:t>
      </w:r>
    </w:p>
    <w:tbl>
      <w:tblPr>
        <w:tblStyle w:val="9"/>
        <w:tblW w:w="1378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2675"/>
        <w:gridCol w:w="1108"/>
        <w:gridCol w:w="924"/>
        <w:gridCol w:w="1023"/>
        <w:gridCol w:w="1132"/>
        <w:gridCol w:w="2743"/>
        <w:gridCol w:w="36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trPr>
        <w:tc>
          <w:tcPr>
            <w:tcW w:w="555"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序号</w:t>
            </w:r>
          </w:p>
        </w:tc>
        <w:tc>
          <w:tcPr>
            <w:tcW w:w="2675"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支出具体内容</w:t>
            </w:r>
          </w:p>
        </w:tc>
        <w:tc>
          <w:tcPr>
            <w:tcW w:w="1108"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金额</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（元）</w:t>
            </w:r>
          </w:p>
        </w:tc>
        <w:tc>
          <w:tcPr>
            <w:tcW w:w="924"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凭证类型</w:t>
            </w:r>
          </w:p>
        </w:tc>
        <w:tc>
          <w:tcPr>
            <w:tcW w:w="102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凭证时间</w:t>
            </w:r>
          </w:p>
        </w:tc>
        <w:tc>
          <w:tcPr>
            <w:tcW w:w="1132"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凭证编号</w:t>
            </w:r>
          </w:p>
        </w:tc>
        <w:tc>
          <w:tcPr>
            <w:tcW w:w="274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支出单位</w:t>
            </w:r>
          </w:p>
        </w:tc>
        <w:tc>
          <w:tcPr>
            <w:tcW w:w="3627"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675"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08"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675"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省财政</w:t>
            </w:r>
            <w:r>
              <w:rPr>
                <w:rFonts w:hint="eastAsia" w:asciiTheme="minorEastAsia" w:hAnsiTheme="minorEastAsia" w:eastAsiaTheme="minorEastAsia" w:cstheme="minorEastAsia"/>
                <w:color w:val="auto"/>
                <w:sz w:val="20"/>
                <w:highlight w:val="none"/>
                <w:lang w:eastAsia="zh-CN"/>
              </w:rPr>
              <w:t>资金</w:t>
            </w:r>
            <w:r>
              <w:rPr>
                <w:rFonts w:hint="eastAsia" w:asciiTheme="minorEastAsia" w:hAnsiTheme="minorEastAsia" w:eastAsiaTheme="minorEastAsia" w:cstheme="minorEastAsia"/>
                <w:color w:val="auto"/>
                <w:sz w:val="20"/>
                <w:highlight w:val="none"/>
              </w:rPr>
              <w:t>支出小计</w:t>
            </w:r>
          </w:p>
        </w:tc>
        <w:tc>
          <w:tcPr>
            <w:tcW w:w="1108"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02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132"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274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3627"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675" w:type="dxa"/>
            <w:vAlign w:val="top"/>
          </w:tcPr>
          <w:p>
            <w:pPr>
              <w:autoSpaceDE w:val="0"/>
              <w:autoSpaceDN w:val="0"/>
              <w:jc w:val="center"/>
              <w:rPr>
                <w:rFonts w:hint="eastAsia" w:asciiTheme="minorEastAsia" w:hAnsiTheme="minorEastAsia" w:eastAsiaTheme="minorEastAsia" w:cstheme="minorEastAsia"/>
                <w:color w:val="auto"/>
                <w:sz w:val="20"/>
                <w:highlight w:val="none"/>
              </w:rPr>
            </w:pPr>
          </w:p>
        </w:tc>
        <w:tc>
          <w:tcPr>
            <w:tcW w:w="1108"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675"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市级财政资金支出小计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县区财政资金支出小计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联合方资助资金支出小计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自筹资金支出小计</w:t>
            </w:r>
          </w:p>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cstheme="minorEastAsia"/>
                <w:color w:val="auto"/>
                <w:sz w:val="20"/>
                <w:highlight w:val="none"/>
                <w:lang w:val="en-US" w:eastAsia="zh-CN"/>
              </w:rPr>
              <w:t>（按项目实际情况分类填列）</w:t>
            </w:r>
          </w:p>
        </w:tc>
        <w:tc>
          <w:tcPr>
            <w:tcW w:w="1108"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p>
        </w:tc>
        <w:tc>
          <w:tcPr>
            <w:tcW w:w="924"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67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累计</w:t>
            </w:r>
          </w:p>
        </w:tc>
        <w:tc>
          <w:tcPr>
            <w:tcW w:w="1108"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r>
    </w:tbl>
    <w:p>
      <w:pPr>
        <w:numPr>
          <w:ilvl w:val="0"/>
          <w:numId w:val="8"/>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出版/文献/信息传播/知识产权事务费是指在项目实施过程中，需要支付的出版费、资料费、专用软件购买费、文献检索费、专业通信费、专利申请及其他知识产权事务等费用。</w:t>
      </w:r>
    </w:p>
    <w:p>
      <w:pPr>
        <w:numPr>
          <w:ilvl w:val="0"/>
          <w:numId w:val="8"/>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资金支出内容、金额、凭证类型、凭证时间、凭证编号栏次，根据承担/参与单位的出版/文献/信息传播/知识产权事务费支出明细账填列，资金支出内容应披露具体内容，如具体的专利、软著、论文等名称，购置的专业软件名称和用途等。</w:t>
      </w:r>
    </w:p>
    <w:p>
      <w:pPr>
        <w:numPr>
          <w:ilvl w:val="0"/>
          <w:numId w:val="8"/>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不得列支与研究任务无关的操作系统、办公软件、日常普通通讯费、个人通讯费、网费、非本项目申请的专利年费、论文润色/修改费等支出。</w:t>
      </w:r>
    </w:p>
    <w:p>
      <w:pPr>
        <w:numPr>
          <w:ilvl w:val="0"/>
          <w:numId w:val="8"/>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如项目任务目标为软件开发，关注是否以定制或购买软件的形式将任务外包。</w:t>
      </w:r>
    </w:p>
    <w:p>
      <w:pPr>
        <w:numPr>
          <w:ilvl w:val="0"/>
          <w:numId w:val="8"/>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专利相关费用应为项目周期内申请的专利费用，且发明人中需含项目组成员；论文版面费应关注对应的论文是否标注了项目编号，论文发表的时间。结合项目组提供的专利、软著、论文等成果清单核对相关费用。</w:t>
      </w:r>
    </w:p>
    <w:p>
      <w:pPr>
        <w:numPr>
          <w:ilvl w:val="0"/>
          <w:numId w:val="0"/>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br w:type="page"/>
      </w:r>
    </w:p>
    <w:p>
      <w:pPr>
        <w:autoSpaceDE w:val="0"/>
        <w:autoSpaceDN w:val="0"/>
        <w:ind w:firstLine="0" w:firstLineChars="0"/>
        <w:outlineLvl w:val="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val="en-US" w:eastAsia="zh-CN"/>
        </w:rPr>
        <w:t>7</w:t>
      </w:r>
    </w:p>
    <w:p>
      <w:pPr>
        <w:autoSpaceDE w:val="0"/>
        <w:autoSpaceDN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业务费-</w:t>
      </w:r>
      <w:r>
        <w:rPr>
          <w:rFonts w:hint="eastAsia" w:asciiTheme="minorEastAsia" w:hAnsiTheme="minorEastAsia" w:eastAsiaTheme="minorEastAsia" w:cstheme="minorEastAsia"/>
          <w:b/>
          <w:bCs/>
          <w:color w:val="auto"/>
          <w:sz w:val="24"/>
          <w:highlight w:val="none"/>
          <w:lang w:val="en-US" w:eastAsia="zh-CN"/>
        </w:rPr>
        <w:t>其他</w:t>
      </w:r>
      <w:r>
        <w:rPr>
          <w:rFonts w:hint="eastAsia" w:asciiTheme="minorEastAsia" w:hAnsiTheme="minorEastAsia" w:eastAsiaTheme="minorEastAsia" w:cstheme="minorEastAsia"/>
          <w:b/>
          <w:bCs/>
          <w:color w:val="auto"/>
          <w:sz w:val="24"/>
          <w:highlight w:val="none"/>
        </w:rPr>
        <w:t>支出明细表</w:t>
      </w:r>
    </w:p>
    <w:p>
      <w:pPr>
        <w:autoSpaceDE w:val="0"/>
        <w:autoSpaceDN w:val="0"/>
        <w:spacing w:line="300" w:lineRule="auto"/>
        <w:ind w:firstLine="200" w:firstLineChars="1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color w:val="auto"/>
          <w:kern w:val="0"/>
          <w:szCs w:val="21"/>
          <w:highlight w:val="none"/>
        </w:rPr>
        <w:t xml:space="preserve">                                         </w:t>
      </w: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bCs/>
          <w:color w:val="auto"/>
          <w:sz w:val="24"/>
          <w:highlight w:val="none"/>
          <w:lang w:val="en-US" w:eastAsia="zh-CN"/>
        </w:rPr>
        <w:t>单位：人民币元</w:t>
      </w:r>
      <w:r>
        <w:rPr>
          <w:rFonts w:hint="eastAsia" w:asciiTheme="minorEastAsia" w:hAnsiTheme="minorEastAsia" w:eastAsiaTheme="minorEastAsia" w:cstheme="minorEastAsia"/>
          <w:color w:val="auto"/>
          <w:sz w:val="20"/>
          <w:highlight w:val="none"/>
        </w:rPr>
        <w:t xml:space="preserve">     </w:t>
      </w:r>
    </w:p>
    <w:tbl>
      <w:tblPr>
        <w:tblStyle w:val="9"/>
        <w:tblW w:w="1378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2743"/>
        <w:gridCol w:w="1040"/>
        <w:gridCol w:w="924"/>
        <w:gridCol w:w="1023"/>
        <w:gridCol w:w="1132"/>
        <w:gridCol w:w="2743"/>
        <w:gridCol w:w="36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trPr>
        <w:tc>
          <w:tcPr>
            <w:tcW w:w="555"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序号</w:t>
            </w:r>
          </w:p>
        </w:tc>
        <w:tc>
          <w:tcPr>
            <w:tcW w:w="2743"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支出具体内容</w:t>
            </w:r>
          </w:p>
        </w:tc>
        <w:tc>
          <w:tcPr>
            <w:tcW w:w="1040"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金额</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（元）</w:t>
            </w:r>
          </w:p>
        </w:tc>
        <w:tc>
          <w:tcPr>
            <w:tcW w:w="924"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凭证类型</w:t>
            </w:r>
          </w:p>
        </w:tc>
        <w:tc>
          <w:tcPr>
            <w:tcW w:w="102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凭证时间</w:t>
            </w:r>
          </w:p>
        </w:tc>
        <w:tc>
          <w:tcPr>
            <w:tcW w:w="1132"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凭证编号</w:t>
            </w:r>
          </w:p>
        </w:tc>
        <w:tc>
          <w:tcPr>
            <w:tcW w:w="274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支出单位</w:t>
            </w:r>
          </w:p>
        </w:tc>
        <w:tc>
          <w:tcPr>
            <w:tcW w:w="3627"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40"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43"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省财政</w:t>
            </w:r>
            <w:r>
              <w:rPr>
                <w:rFonts w:hint="eastAsia" w:asciiTheme="minorEastAsia" w:hAnsiTheme="minorEastAsia" w:eastAsiaTheme="minorEastAsia" w:cstheme="minorEastAsia"/>
                <w:color w:val="auto"/>
                <w:sz w:val="20"/>
                <w:highlight w:val="none"/>
                <w:lang w:eastAsia="zh-CN"/>
              </w:rPr>
              <w:t>资金</w:t>
            </w:r>
            <w:r>
              <w:rPr>
                <w:rFonts w:hint="eastAsia" w:asciiTheme="minorEastAsia" w:hAnsiTheme="minorEastAsia" w:eastAsiaTheme="minorEastAsia" w:cstheme="minorEastAsia"/>
                <w:color w:val="auto"/>
                <w:sz w:val="20"/>
                <w:highlight w:val="none"/>
              </w:rPr>
              <w:t>支出小计</w:t>
            </w:r>
          </w:p>
        </w:tc>
        <w:tc>
          <w:tcPr>
            <w:tcW w:w="1040"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02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132"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274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3627"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743" w:type="dxa"/>
            <w:vAlign w:val="top"/>
          </w:tcPr>
          <w:p>
            <w:pPr>
              <w:autoSpaceDE w:val="0"/>
              <w:autoSpaceDN w:val="0"/>
              <w:jc w:val="center"/>
              <w:rPr>
                <w:rFonts w:hint="eastAsia" w:asciiTheme="minorEastAsia" w:hAnsiTheme="minorEastAsia" w:eastAsiaTheme="minorEastAsia" w:cstheme="minorEastAsia"/>
                <w:color w:val="auto"/>
                <w:sz w:val="20"/>
                <w:highlight w:val="none"/>
              </w:rPr>
            </w:pPr>
          </w:p>
        </w:tc>
        <w:tc>
          <w:tcPr>
            <w:tcW w:w="1040"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43" w:type="dxa"/>
            <w:tcBorders>
              <w:top w:val="single" w:color="auto" w:sz="6" w:space="0"/>
              <w:left w:val="single" w:color="auto" w:sz="6" w:space="0"/>
              <w:bottom w:val="single" w:color="auto" w:sz="6" w:space="0"/>
              <w:right w:val="single" w:color="auto" w:sz="6" w:space="0"/>
            </w:tcBorders>
            <w:vAlign w:val="top"/>
          </w:tcPr>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市级财政资金支出小计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县区财政资金支出小计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联合方资助资金支出小计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自筹资金支出小计</w:t>
            </w:r>
          </w:p>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cstheme="minorEastAsia"/>
                <w:color w:val="auto"/>
                <w:sz w:val="20"/>
                <w:highlight w:val="none"/>
                <w:lang w:val="en-US" w:eastAsia="zh-CN"/>
              </w:rPr>
              <w:t>（按项目实际情况分类填列）</w:t>
            </w:r>
          </w:p>
        </w:tc>
        <w:tc>
          <w:tcPr>
            <w:tcW w:w="104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4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累计</w:t>
            </w:r>
          </w:p>
        </w:tc>
        <w:tc>
          <w:tcPr>
            <w:tcW w:w="104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r>
    </w:tbl>
    <w:p>
      <w:pPr>
        <w:numPr>
          <w:ilvl w:val="0"/>
          <w:numId w:val="9"/>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其他支出是指在项目实施过程中业务费的其他直接相关支出。</w:t>
      </w:r>
    </w:p>
    <w:p>
      <w:pPr>
        <w:numPr>
          <w:ilvl w:val="0"/>
          <w:numId w:val="9"/>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资金支出内容、金额、凭证类型、凭证时间、凭证编号栏次，根据承担/参与单位的其他支出明细账填列。支出内容要与项目任务密切相关，其他支出应当在申请预算时详细说明。</w:t>
      </w:r>
    </w:p>
    <w:p>
      <w:pPr>
        <w:numPr>
          <w:ilvl w:val="0"/>
          <w:numId w:val="9"/>
        </w:numPr>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其他支出不得列支罚款、捐赠、赞助等各种无关支出。</w:t>
      </w:r>
    </w:p>
    <w:p>
      <w:pPr>
        <w:numPr>
          <w:ilvl w:val="0"/>
          <w:numId w:val="9"/>
        </w:numPr>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财务验收审计费用可在其他支出中列支；不得列支支付给外单位的技术开发、技术服务、技术咨询等费用。</w:t>
      </w:r>
    </w:p>
    <w:p>
      <w:pPr>
        <w:numPr>
          <w:ilvl w:val="0"/>
          <w:numId w:val="9"/>
        </w:numPr>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br w:type="page"/>
      </w:r>
    </w:p>
    <w:p>
      <w:pPr>
        <w:autoSpaceDE w:val="0"/>
        <w:autoSpaceDN w:val="0"/>
        <w:ind w:firstLine="0" w:firstLineChars="0"/>
        <w:outlineLvl w:val="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val="en-US" w:eastAsia="zh-CN"/>
        </w:rPr>
        <w:t>8</w:t>
      </w:r>
    </w:p>
    <w:p>
      <w:pPr>
        <w:autoSpaceDE w:val="0"/>
        <w:autoSpaceDN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劳务费-</w:t>
      </w:r>
      <w:r>
        <w:rPr>
          <w:rFonts w:hint="eastAsia" w:asciiTheme="minorEastAsia" w:hAnsiTheme="minorEastAsia" w:eastAsiaTheme="minorEastAsia" w:cstheme="minorEastAsia"/>
          <w:b/>
          <w:bCs/>
          <w:color w:val="auto"/>
          <w:sz w:val="24"/>
          <w:highlight w:val="none"/>
          <w:lang w:val="en-US" w:eastAsia="zh-CN"/>
        </w:rPr>
        <w:t>劳务费</w:t>
      </w:r>
      <w:r>
        <w:rPr>
          <w:rFonts w:hint="eastAsia" w:asciiTheme="minorEastAsia" w:hAnsiTheme="minorEastAsia" w:eastAsiaTheme="minorEastAsia" w:cstheme="minorEastAsia"/>
          <w:b/>
          <w:bCs/>
          <w:color w:val="auto"/>
          <w:sz w:val="24"/>
          <w:highlight w:val="none"/>
        </w:rPr>
        <w:t>支出明细表</w:t>
      </w:r>
    </w:p>
    <w:p>
      <w:pPr>
        <w:autoSpaceDE w:val="0"/>
        <w:autoSpaceDN w:val="0"/>
        <w:spacing w:line="300" w:lineRule="auto"/>
        <w:ind w:firstLine="200" w:firstLineChars="1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color w:val="auto"/>
          <w:kern w:val="0"/>
          <w:szCs w:val="21"/>
          <w:highlight w:val="none"/>
        </w:rPr>
        <w:t xml:space="preserve">                                         </w:t>
      </w: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bCs/>
          <w:color w:val="auto"/>
          <w:sz w:val="24"/>
          <w:highlight w:val="none"/>
          <w:lang w:val="en-US" w:eastAsia="zh-CN"/>
        </w:rPr>
        <w:t>单位：人民币元</w:t>
      </w:r>
    </w:p>
    <w:tbl>
      <w:tblPr>
        <w:tblStyle w:val="9"/>
        <w:tblW w:w="1378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2758"/>
        <w:gridCol w:w="1025"/>
        <w:gridCol w:w="924"/>
        <w:gridCol w:w="1023"/>
        <w:gridCol w:w="1132"/>
        <w:gridCol w:w="2743"/>
        <w:gridCol w:w="36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trPr>
        <w:tc>
          <w:tcPr>
            <w:tcW w:w="555"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序号</w:t>
            </w:r>
          </w:p>
        </w:tc>
        <w:tc>
          <w:tcPr>
            <w:tcW w:w="2758"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支出具体内容</w:t>
            </w:r>
          </w:p>
        </w:tc>
        <w:tc>
          <w:tcPr>
            <w:tcW w:w="1025"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金额</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（元）</w:t>
            </w:r>
          </w:p>
        </w:tc>
        <w:tc>
          <w:tcPr>
            <w:tcW w:w="924"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凭证类型</w:t>
            </w:r>
          </w:p>
        </w:tc>
        <w:tc>
          <w:tcPr>
            <w:tcW w:w="102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凭证时间</w:t>
            </w:r>
          </w:p>
        </w:tc>
        <w:tc>
          <w:tcPr>
            <w:tcW w:w="1132"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凭证编号</w:t>
            </w:r>
          </w:p>
        </w:tc>
        <w:tc>
          <w:tcPr>
            <w:tcW w:w="274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支出单位</w:t>
            </w:r>
          </w:p>
        </w:tc>
        <w:tc>
          <w:tcPr>
            <w:tcW w:w="3627"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758"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5"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58"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省财政</w:t>
            </w:r>
            <w:r>
              <w:rPr>
                <w:rFonts w:hint="eastAsia" w:asciiTheme="minorEastAsia" w:hAnsiTheme="minorEastAsia" w:eastAsiaTheme="minorEastAsia" w:cstheme="minorEastAsia"/>
                <w:color w:val="auto"/>
                <w:sz w:val="20"/>
                <w:highlight w:val="none"/>
                <w:lang w:eastAsia="zh-CN"/>
              </w:rPr>
              <w:t>资金</w:t>
            </w:r>
            <w:r>
              <w:rPr>
                <w:rFonts w:hint="eastAsia" w:asciiTheme="minorEastAsia" w:hAnsiTheme="minorEastAsia" w:eastAsiaTheme="minorEastAsia" w:cstheme="minorEastAsia"/>
                <w:color w:val="auto"/>
                <w:sz w:val="20"/>
                <w:highlight w:val="none"/>
              </w:rPr>
              <w:t>支出小计</w:t>
            </w:r>
          </w:p>
        </w:tc>
        <w:tc>
          <w:tcPr>
            <w:tcW w:w="1025"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02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132"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274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3627"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758" w:type="dxa"/>
            <w:vAlign w:val="top"/>
          </w:tcPr>
          <w:p>
            <w:pPr>
              <w:autoSpaceDE w:val="0"/>
              <w:autoSpaceDN w:val="0"/>
              <w:jc w:val="center"/>
              <w:rPr>
                <w:rFonts w:hint="eastAsia" w:asciiTheme="minorEastAsia" w:hAnsiTheme="minorEastAsia" w:eastAsiaTheme="minorEastAsia" w:cstheme="minorEastAsia"/>
                <w:color w:val="auto"/>
                <w:sz w:val="20"/>
                <w:highlight w:val="none"/>
              </w:rPr>
            </w:pPr>
          </w:p>
        </w:tc>
        <w:tc>
          <w:tcPr>
            <w:tcW w:w="1025"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58" w:type="dxa"/>
            <w:tcBorders>
              <w:top w:val="single" w:color="auto" w:sz="6" w:space="0"/>
              <w:left w:val="single" w:color="auto" w:sz="6" w:space="0"/>
              <w:bottom w:val="single" w:color="auto" w:sz="6" w:space="0"/>
              <w:right w:val="single" w:color="auto" w:sz="6" w:space="0"/>
            </w:tcBorders>
            <w:vAlign w:val="top"/>
          </w:tcPr>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市级财政资金支出小计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县区财政资金支出小计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联合方资助资金支出小计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自筹资金支出小计</w:t>
            </w:r>
          </w:p>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cstheme="minorEastAsia"/>
                <w:color w:val="auto"/>
                <w:sz w:val="20"/>
                <w:highlight w:val="none"/>
                <w:lang w:val="en-US" w:eastAsia="zh-CN"/>
              </w:rPr>
              <w:t>（按项目实际情况分类填列）</w:t>
            </w:r>
          </w:p>
        </w:tc>
        <w:tc>
          <w:tcPr>
            <w:tcW w:w="102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58"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累计</w:t>
            </w:r>
          </w:p>
        </w:tc>
        <w:tc>
          <w:tcPr>
            <w:tcW w:w="102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r>
    </w:tbl>
    <w:p>
      <w:pPr>
        <w:numPr>
          <w:ilvl w:val="0"/>
          <w:numId w:val="0"/>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p>
    <w:p>
      <w:pPr>
        <w:numPr>
          <w:ilvl w:val="0"/>
          <w:numId w:val="10"/>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劳务费是指在项目实施过程中支付给参与项目的研究生、博士后、访问学者和项目聘用的研究人员、科研辅助人员等的劳务性费用。</w:t>
      </w:r>
    </w:p>
    <w:p>
      <w:pPr>
        <w:numPr>
          <w:ilvl w:val="0"/>
          <w:numId w:val="10"/>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资金支出内容、金额、凭证类型、凭证时间、凭证编号栏次根据承担/参与单位劳务费支出明细账填列。财政资金的劳务费支出具体内容，需填列人员性质，如研究生</w:t>
      </w:r>
      <w:r>
        <w:rPr>
          <w:rFonts w:hint="eastAsia" w:asciiTheme="minorEastAsia" w:hAnsiTheme="minorEastAsia" w:cstheme="minorEastAsia"/>
          <w:color w:val="auto"/>
          <w:kern w:val="2"/>
          <w:sz w:val="21"/>
          <w:szCs w:val="21"/>
          <w:highlight w:val="none"/>
          <w:lang w:val="en-US" w:eastAsia="zh-CN" w:bidi="ar-SA"/>
        </w:rPr>
        <w:t>XX</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cstheme="minorEastAsia"/>
          <w:color w:val="auto"/>
          <w:kern w:val="2"/>
          <w:sz w:val="21"/>
          <w:szCs w:val="21"/>
          <w:highlight w:val="none"/>
          <w:lang w:val="en-US" w:eastAsia="zh-CN" w:bidi="ar-SA"/>
        </w:rPr>
        <w:t>XX</w:t>
      </w:r>
      <w:r>
        <w:rPr>
          <w:rFonts w:hint="eastAsia" w:asciiTheme="minorEastAsia" w:hAnsiTheme="minorEastAsia" w:eastAsiaTheme="minorEastAsia" w:cstheme="minorEastAsia"/>
          <w:color w:val="auto"/>
          <w:kern w:val="2"/>
          <w:sz w:val="21"/>
          <w:szCs w:val="21"/>
          <w:highlight w:val="none"/>
          <w:lang w:val="en-US" w:eastAsia="zh-CN" w:bidi="ar-SA"/>
        </w:rPr>
        <w:t>等劳务费、项目外聘人员</w:t>
      </w:r>
      <w:r>
        <w:rPr>
          <w:rFonts w:hint="eastAsia" w:asciiTheme="minorEastAsia" w:hAnsiTheme="minorEastAsia" w:cstheme="minorEastAsia"/>
          <w:color w:val="auto"/>
          <w:kern w:val="2"/>
          <w:sz w:val="21"/>
          <w:szCs w:val="21"/>
          <w:highlight w:val="none"/>
          <w:lang w:val="en-US" w:eastAsia="zh-CN" w:bidi="ar-SA"/>
        </w:rPr>
        <w:t>XX</w:t>
      </w:r>
      <w:r>
        <w:rPr>
          <w:rFonts w:hint="eastAsia"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cstheme="minorEastAsia"/>
          <w:color w:val="auto"/>
          <w:kern w:val="2"/>
          <w:sz w:val="21"/>
          <w:szCs w:val="21"/>
          <w:highlight w:val="none"/>
          <w:lang w:val="en-US" w:eastAsia="zh-CN" w:bidi="ar-SA"/>
        </w:rPr>
        <w:t>XX</w:t>
      </w:r>
      <w:r>
        <w:rPr>
          <w:rFonts w:hint="eastAsia" w:asciiTheme="minorEastAsia" w:hAnsiTheme="minorEastAsia" w:eastAsiaTheme="minorEastAsia" w:cstheme="minorEastAsia"/>
          <w:color w:val="auto"/>
          <w:kern w:val="2"/>
          <w:sz w:val="21"/>
          <w:szCs w:val="21"/>
          <w:highlight w:val="none"/>
          <w:lang w:val="en-US" w:eastAsia="zh-CN" w:bidi="ar-SA"/>
        </w:rPr>
        <w:t>等劳务费。</w:t>
      </w:r>
    </w:p>
    <w:p>
      <w:pPr>
        <w:numPr>
          <w:ilvl w:val="0"/>
          <w:numId w:val="10"/>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财政资金列支的劳务费，审计人员应获取劳务聘用合同/劳务派遣及聘用协议等资料，关注提供劳务的内容是否与项目研究任务直接相关，开支标准是否符合相关规定；对于通过劳务公司派遣方式列支的劳务费，注册会计师应进一步核实劳务费发放的真实性；不得用财政资金列支事业单位在编人员工资、企业在职人员工资等。</w:t>
      </w:r>
    </w:p>
    <w:p>
      <w:pPr>
        <w:numPr>
          <w:ilvl w:val="0"/>
          <w:numId w:val="10"/>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自筹资金可根据</w:t>
      </w:r>
      <w:r>
        <w:rPr>
          <w:rFonts w:hint="eastAsia" w:asciiTheme="minorEastAsia" w:hAnsiTheme="minorEastAsia" w:cstheme="minorEastAsia"/>
          <w:color w:val="auto"/>
          <w:kern w:val="2"/>
          <w:sz w:val="21"/>
          <w:szCs w:val="21"/>
          <w:highlight w:val="none"/>
          <w:lang w:val="en-US" w:eastAsia="zh-CN" w:bidi="ar-SA"/>
        </w:rPr>
        <w:t>任务</w:t>
      </w:r>
      <w:r>
        <w:rPr>
          <w:rFonts w:hint="eastAsia" w:asciiTheme="minorEastAsia" w:hAnsiTheme="minorEastAsia" w:eastAsiaTheme="minorEastAsia" w:cstheme="minorEastAsia"/>
          <w:color w:val="auto"/>
          <w:kern w:val="2"/>
          <w:sz w:val="21"/>
          <w:szCs w:val="21"/>
          <w:highlight w:val="none"/>
          <w:lang w:val="en-US" w:eastAsia="zh-CN" w:bidi="ar-SA"/>
        </w:rPr>
        <w:t>书预算列支企业在职项目组成员工资薪金，工资薪金可按项目组成员实际参与项目的工时分摊。</w:t>
      </w:r>
    </w:p>
    <w:p>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br w:type="page"/>
      </w:r>
    </w:p>
    <w:p>
      <w:pPr>
        <w:rPr>
          <w:rFonts w:hint="eastAsia" w:asciiTheme="minorEastAsia" w:hAnsiTheme="minorEastAsia" w:eastAsiaTheme="minorEastAsia" w:cstheme="minorEastAsia"/>
          <w:color w:val="auto"/>
          <w:kern w:val="2"/>
          <w:sz w:val="21"/>
          <w:szCs w:val="21"/>
          <w:highlight w:val="none"/>
          <w:lang w:val="en-US" w:eastAsia="zh-CN" w:bidi="ar-SA"/>
        </w:rPr>
      </w:pPr>
    </w:p>
    <w:p>
      <w:pPr>
        <w:autoSpaceDE w:val="0"/>
        <w:autoSpaceDN w:val="0"/>
        <w:ind w:firstLine="0" w:firstLineChars="0"/>
        <w:outlineLvl w:val="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val="en-US" w:eastAsia="zh-CN"/>
        </w:rPr>
        <w:t>9</w:t>
      </w:r>
    </w:p>
    <w:p>
      <w:pPr>
        <w:autoSpaceDE w:val="0"/>
        <w:autoSpaceDN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劳务费-</w:t>
      </w:r>
      <w:r>
        <w:rPr>
          <w:rFonts w:hint="eastAsia" w:asciiTheme="minorEastAsia" w:hAnsiTheme="minorEastAsia" w:eastAsiaTheme="minorEastAsia" w:cstheme="minorEastAsia"/>
          <w:b/>
          <w:bCs/>
          <w:color w:val="auto"/>
          <w:sz w:val="24"/>
          <w:highlight w:val="none"/>
          <w:lang w:val="en-US" w:eastAsia="zh-CN"/>
        </w:rPr>
        <w:t>专家咨询费</w:t>
      </w:r>
      <w:r>
        <w:rPr>
          <w:rFonts w:hint="eastAsia" w:asciiTheme="minorEastAsia" w:hAnsiTheme="minorEastAsia" w:eastAsiaTheme="minorEastAsia" w:cstheme="minorEastAsia"/>
          <w:b/>
          <w:bCs/>
          <w:color w:val="auto"/>
          <w:sz w:val="24"/>
          <w:highlight w:val="none"/>
        </w:rPr>
        <w:t>支出明细表</w:t>
      </w:r>
    </w:p>
    <w:p>
      <w:pPr>
        <w:autoSpaceDE w:val="0"/>
        <w:autoSpaceDN w:val="0"/>
        <w:spacing w:line="300" w:lineRule="auto"/>
        <w:ind w:firstLine="200" w:firstLineChars="1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color w:val="auto"/>
          <w:kern w:val="0"/>
          <w:szCs w:val="21"/>
          <w:highlight w:val="none"/>
        </w:rPr>
        <w:t xml:space="preserve">                                         </w:t>
      </w: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bCs/>
          <w:color w:val="auto"/>
          <w:sz w:val="24"/>
          <w:highlight w:val="none"/>
          <w:lang w:val="en-US" w:eastAsia="zh-CN"/>
        </w:rPr>
        <w:t>单位：人民币元</w:t>
      </w:r>
      <w:r>
        <w:rPr>
          <w:rFonts w:hint="eastAsia" w:asciiTheme="minorEastAsia" w:hAnsiTheme="minorEastAsia" w:eastAsiaTheme="minorEastAsia" w:cstheme="minorEastAsia"/>
          <w:color w:val="auto"/>
          <w:sz w:val="20"/>
          <w:highlight w:val="none"/>
        </w:rPr>
        <w:t xml:space="preserve">  </w:t>
      </w:r>
    </w:p>
    <w:tbl>
      <w:tblPr>
        <w:tblStyle w:val="9"/>
        <w:tblW w:w="1378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2773"/>
        <w:gridCol w:w="1010"/>
        <w:gridCol w:w="924"/>
        <w:gridCol w:w="1023"/>
        <w:gridCol w:w="1132"/>
        <w:gridCol w:w="2743"/>
        <w:gridCol w:w="36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trPr>
        <w:tc>
          <w:tcPr>
            <w:tcW w:w="555"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序号</w:t>
            </w:r>
          </w:p>
        </w:tc>
        <w:tc>
          <w:tcPr>
            <w:tcW w:w="2773"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支出具体内容</w:t>
            </w:r>
          </w:p>
        </w:tc>
        <w:tc>
          <w:tcPr>
            <w:tcW w:w="1010"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金额</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（元）</w:t>
            </w:r>
          </w:p>
        </w:tc>
        <w:tc>
          <w:tcPr>
            <w:tcW w:w="924"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凭证类型</w:t>
            </w:r>
          </w:p>
        </w:tc>
        <w:tc>
          <w:tcPr>
            <w:tcW w:w="102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凭证时间</w:t>
            </w:r>
          </w:p>
        </w:tc>
        <w:tc>
          <w:tcPr>
            <w:tcW w:w="1132"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凭证编号</w:t>
            </w:r>
          </w:p>
        </w:tc>
        <w:tc>
          <w:tcPr>
            <w:tcW w:w="274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支出单位</w:t>
            </w:r>
          </w:p>
        </w:tc>
        <w:tc>
          <w:tcPr>
            <w:tcW w:w="3627"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77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10"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shd w:val="clear" w:color="auto" w:fill="auto"/>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73" w:type="dxa"/>
            <w:shd w:val="clear" w:color="auto" w:fill="auto"/>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省财政</w:t>
            </w:r>
            <w:r>
              <w:rPr>
                <w:rFonts w:hint="eastAsia" w:asciiTheme="minorEastAsia" w:hAnsiTheme="minorEastAsia" w:eastAsiaTheme="minorEastAsia" w:cstheme="minorEastAsia"/>
                <w:color w:val="auto"/>
                <w:sz w:val="20"/>
                <w:highlight w:val="none"/>
                <w:lang w:eastAsia="zh-CN"/>
              </w:rPr>
              <w:t>资金</w:t>
            </w:r>
            <w:r>
              <w:rPr>
                <w:rFonts w:hint="eastAsia" w:asciiTheme="minorEastAsia" w:hAnsiTheme="minorEastAsia" w:eastAsiaTheme="minorEastAsia" w:cstheme="minorEastAsia"/>
                <w:color w:val="auto"/>
                <w:sz w:val="20"/>
                <w:highlight w:val="none"/>
              </w:rPr>
              <w:t>支出小计</w:t>
            </w:r>
          </w:p>
        </w:tc>
        <w:tc>
          <w:tcPr>
            <w:tcW w:w="1010" w:type="dxa"/>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023" w:type="dxa"/>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132"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274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3627"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shd w:val="clear" w:color="auto" w:fill="auto"/>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773" w:type="dxa"/>
            <w:shd w:val="clear" w:color="auto" w:fill="auto"/>
            <w:vAlign w:val="top"/>
          </w:tcPr>
          <w:p>
            <w:pPr>
              <w:autoSpaceDE w:val="0"/>
              <w:autoSpaceDN w:val="0"/>
              <w:jc w:val="center"/>
              <w:rPr>
                <w:rFonts w:hint="default" w:asciiTheme="minorEastAsia" w:hAnsiTheme="minorEastAsia" w:cstheme="minorEastAsia"/>
                <w:color w:val="auto"/>
                <w:sz w:val="20"/>
                <w:highlight w:val="none"/>
                <w:lang w:val="en-US" w:eastAsia="zh-CN"/>
              </w:rPr>
            </w:pPr>
          </w:p>
        </w:tc>
        <w:tc>
          <w:tcPr>
            <w:tcW w:w="1010" w:type="dxa"/>
            <w:shd w:val="clear" w:color="auto" w:fill="auto"/>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shd w:val="clear" w:color="auto" w:fill="auto"/>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shd w:val="clear" w:color="auto" w:fill="auto"/>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73" w:type="dxa"/>
            <w:tcBorders>
              <w:top w:val="single" w:color="auto" w:sz="6" w:space="0"/>
              <w:left w:val="single" w:color="auto" w:sz="6" w:space="0"/>
              <w:bottom w:val="single" w:color="auto" w:sz="6" w:space="0"/>
              <w:right w:val="single" w:color="auto" w:sz="6" w:space="0"/>
            </w:tcBorders>
            <w:vAlign w:val="top"/>
          </w:tcPr>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市级财政资金支出小计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县区财政资金支出小计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联合方资助资金支出小计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自筹资金支出小计</w:t>
            </w:r>
          </w:p>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cstheme="minorEastAsia"/>
                <w:color w:val="auto"/>
                <w:sz w:val="20"/>
                <w:highlight w:val="none"/>
                <w:lang w:val="en-US" w:eastAsia="zh-CN"/>
              </w:rPr>
              <w:t>（按项目实际情况分类填列）</w:t>
            </w:r>
          </w:p>
        </w:tc>
        <w:tc>
          <w:tcPr>
            <w:tcW w:w="101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240" w:lineRule="auto"/>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240" w:lineRule="auto"/>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240" w:lineRule="auto"/>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240" w:lineRule="auto"/>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77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累计</w:t>
            </w:r>
          </w:p>
        </w:tc>
        <w:tc>
          <w:tcPr>
            <w:tcW w:w="1010"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r>
    </w:tbl>
    <w:p>
      <w:pPr>
        <w:numPr>
          <w:ilvl w:val="0"/>
          <w:numId w:val="0"/>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p>
    <w:p>
      <w:pPr>
        <w:numPr>
          <w:ilvl w:val="0"/>
          <w:numId w:val="11"/>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专家咨询费是指在项目实施过程中支付给临时聘请的咨询专家的费用。</w:t>
      </w:r>
    </w:p>
    <w:p>
      <w:pPr>
        <w:numPr>
          <w:ilvl w:val="0"/>
          <w:numId w:val="11"/>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资金支出内容、金额、凭证类型、凭证时间、凭证编号栏次根据承担/参与单位专家咨询费支出明细账填列。资金支出具体内容需填列具体的咨询人员和咨询内容。</w:t>
      </w:r>
    </w:p>
    <w:p>
      <w:pPr>
        <w:numPr>
          <w:ilvl w:val="0"/>
          <w:numId w:val="11"/>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专家咨询费的发放对象为个人，支付给企业的咨询费不属于此科目；专家提供的咨询服务内容应与项目直接相关，且不得支付给参与项目研究及其管理相关的工作人员；</w:t>
      </w:r>
    </w:p>
    <w:p>
      <w:pPr>
        <w:numPr>
          <w:ilvl w:val="0"/>
          <w:numId w:val="11"/>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专家咨询费的发放标准应符合承担/参与单位的内部规定，如没有内部规定的可参考《中央财政科研项目专家咨询费管理办法》（财科教〔2017〕128号）规定，即：高级专业技术职称人员的专家咨询费标准为1500-2400元/人天（税后）；其他专业人员的专家咨询费标准为900-1500元/人天（税后），院士、全国知名专家，可按照高级专业技术职称人员的专家咨询费标准上浮50%执行。</w:t>
      </w:r>
    </w:p>
    <w:p>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br w:type="page"/>
      </w:r>
    </w:p>
    <w:p>
      <w:pPr>
        <w:rPr>
          <w:rFonts w:hint="eastAsia" w:asciiTheme="minorEastAsia" w:hAnsiTheme="minorEastAsia" w:eastAsiaTheme="minorEastAsia" w:cstheme="minorEastAsia"/>
          <w:color w:val="auto"/>
          <w:kern w:val="2"/>
          <w:sz w:val="21"/>
          <w:szCs w:val="21"/>
          <w:highlight w:val="none"/>
          <w:lang w:val="en-US" w:eastAsia="zh-CN" w:bidi="ar-SA"/>
        </w:rPr>
      </w:pPr>
    </w:p>
    <w:p>
      <w:pPr>
        <w:autoSpaceDE w:val="0"/>
        <w:autoSpaceDN w:val="0"/>
        <w:ind w:firstLine="0" w:firstLineChars="0"/>
        <w:outlineLvl w:val="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val="en-US" w:eastAsia="zh-CN"/>
        </w:rPr>
        <w:t>10</w:t>
      </w:r>
    </w:p>
    <w:p>
      <w:pPr>
        <w:autoSpaceDE w:val="0"/>
        <w:autoSpaceDN w:val="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lang w:val="en-US" w:eastAsia="zh-CN"/>
        </w:rPr>
        <w:t>间接费用</w:t>
      </w:r>
      <w:r>
        <w:rPr>
          <w:rFonts w:hint="eastAsia" w:asciiTheme="minorEastAsia" w:hAnsiTheme="minorEastAsia" w:eastAsiaTheme="minorEastAsia" w:cstheme="minorEastAsia"/>
          <w:b/>
          <w:bCs/>
          <w:color w:val="auto"/>
          <w:sz w:val="24"/>
          <w:highlight w:val="none"/>
        </w:rPr>
        <w:t>支出明细表</w:t>
      </w:r>
    </w:p>
    <w:p>
      <w:pPr>
        <w:autoSpaceDE w:val="0"/>
        <w:autoSpaceDN w:val="0"/>
        <w:spacing w:line="300" w:lineRule="auto"/>
        <w:ind w:firstLine="200" w:firstLineChars="100"/>
        <w:jc w:val="righ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color w:val="auto"/>
          <w:kern w:val="0"/>
          <w:szCs w:val="21"/>
          <w:highlight w:val="none"/>
        </w:rPr>
        <w:t xml:space="preserve">                                         </w:t>
      </w:r>
      <w:r>
        <w:rPr>
          <w:rFonts w:hint="eastAsia" w:asciiTheme="minorEastAsia" w:hAnsiTheme="minorEastAsia" w:eastAsiaTheme="minorEastAsia" w:cstheme="minorEastAsia"/>
          <w:color w:val="auto"/>
          <w:sz w:val="20"/>
          <w:highlight w:val="none"/>
        </w:rPr>
        <w:t xml:space="preserve">                       </w:t>
      </w:r>
      <w:r>
        <w:rPr>
          <w:rFonts w:hint="eastAsia" w:asciiTheme="minorEastAsia" w:hAnsiTheme="minorEastAsia" w:eastAsiaTheme="minorEastAsia" w:cstheme="minorEastAsia"/>
          <w:b/>
          <w:bCs/>
          <w:color w:val="auto"/>
          <w:sz w:val="24"/>
          <w:highlight w:val="none"/>
          <w:lang w:val="en-US" w:eastAsia="zh-CN"/>
        </w:rPr>
        <w:t>单位：人民币元</w:t>
      </w:r>
      <w:r>
        <w:rPr>
          <w:rFonts w:hint="eastAsia" w:asciiTheme="minorEastAsia" w:hAnsiTheme="minorEastAsia" w:eastAsiaTheme="minorEastAsia" w:cstheme="minorEastAsia"/>
          <w:color w:val="auto"/>
          <w:sz w:val="20"/>
          <w:highlight w:val="none"/>
        </w:rPr>
        <w:t xml:space="preserve">  </w:t>
      </w:r>
    </w:p>
    <w:tbl>
      <w:tblPr>
        <w:tblStyle w:val="9"/>
        <w:tblW w:w="1378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55"/>
        <w:gridCol w:w="2608"/>
        <w:gridCol w:w="1175"/>
        <w:gridCol w:w="924"/>
        <w:gridCol w:w="1023"/>
        <w:gridCol w:w="1132"/>
        <w:gridCol w:w="2743"/>
        <w:gridCol w:w="36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5" w:hRule="atLeast"/>
        </w:trPr>
        <w:tc>
          <w:tcPr>
            <w:tcW w:w="555"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序号</w:t>
            </w:r>
          </w:p>
        </w:tc>
        <w:tc>
          <w:tcPr>
            <w:tcW w:w="2608" w:type="dxa"/>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支出具体内容</w:t>
            </w:r>
          </w:p>
        </w:tc>
        <w:tc>
          <w:tcPr>
            <w:tcW w:w="1175"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金额</w:t>
            </w:r>
          </w:p>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（元）</w:t>
            </w:r>
          </w:p>
        </w:tc>
        <w:tc>
          <w:tcPr>
            <w:tcW w:w="924"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凭证类型</w:t>
            </w:r>
          </w:p>
        </w:tc>
        <w:tc>
          <w:tcPr>
            <w:tcW w:w="102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凭证时间</w:t>
            </w:r>
          </w:p>
        </w:tc>
        <w:tc>
          <w:tcPr>
            <w:tcW w:w="1132"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凭证编号</w:t>
            </w:r>
          </w:p>
        </w:tc>
        <w:tc>
          <w:tcPr>
            <w:tcW w:w="2743"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lang w:eastAsia="zh-CN"/>
              </w:rPr>
              <w:t>资金</w:t>
            </w:r>
            <w:r>
              <w:rPr>
                <w:rFonts w:hint="eastAsia" w:asciiTheme="minorEastAsia" w:hAnsiTheme="minorEastAsia" w:eastAsiaTheme="minorEastAsia" w:cstheme="minorEastAsia"/>
                <w:b/>
                <w:bCs/>
                <w:color w:val="auto"/>
                <w:sz w:val="20"/>
                <w:highlight w:val="none"/>
              </w:rPr>
              <w:t>支出单位</w:t>
            </w:r>
          </w:p>
        </w:tc>
        <w:tc>
          <w:tcPr>
            <w:tcW w:w="3627" w:type="dxa"/>
            <w:tcBorders>
              <w:bottom w:val="single" w:color="auto" w:sz="6" w:space="0"/>
            </w:tcBorders>
            <w:vAlign w:val="center"/>
          </w:tcPr>
          <w:p>
            <w:pPr>
              <w:autoSpaceDE w:val="0"/>
              <w:autoSpaceDN w:val="0"/>
              <w:jc w:val="center"/>
              <w:rPr>
                <w:rFonts w:hint="eastAsia" w:asciiTheme="minorEastAsia" w:hAnsiTheme="minorEastAsia" w:eastAsiaTheme="minorEastAsia" w:cstheme="minorEastAsia"/>
                <w:b/>
                <w:bCs/>
                <w:color w:val="auto"/>
                <w:sz w:val="20"/>
                <w:highlight w:val="none"/>
              </w:rPr>
            </w:pPr>
            <w:r>
              <w:rPr>
                <w:rFonts w:hint="eastAsia" w:asciiTheme="minorEastAsia" w:hAnsiTheme="minorEastAsia" w:eastAsiaTheme="minorEastAsia" w:cstheme="minorEastAsia"/>
                <w:b/>
                <w:bCs/>
                <w:color w:val="auto"/>
                <w:sz w:val="20"/>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608"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75"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608" w:type="dxa"/>
            <w:vAlign w:val="center"/>
          </w:tcPr>
          <w:p>
            <w:pPr>
              <w:autoSpaceDE w:val="0"/>
              <w:autoSpaceDN w:val="0"/>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省财政</w:t>
            </w:r>
            <w:r>
              <w:rPr>
                <w:rFonts w:hint="eastAsia" w:asciiTheme="minorEastAsia" w:hAnsiTheme="minorEastAsia" w:eastAsiaTheme="minorEastAsia" w:cstheme="minorEastAsia"/>
                <w:color w:val="auto"/>
                <w:sz w:val="20"/>
                <w:highlight w:val="none"/>
                <w:lang w:eastAsia="zh-CN"/>
              </w:rPr>
              <w:t>资金</w:t>
            </w:r>
            <w:r>
              <w:rPr>
                <w:rFonts w:hint="eastAsia" w:asciiTheme="minorEastAsia" w:hAnsiTheme="minorEastAsia" w:eastAsiaTheme="minorEastAsia" w:cstheme="minorEastAsia"/>
                <w:color w:val="auto"/>
                <w:sz w:val="20"/>
                <w:highlight w:val="none"/>
              </w:rPr>
              <w:t>支出小计</w:t>
            </w:r>
          </w:p>
        </w:tc>
        <w:tc>
          <w:tcPr>
            <w:tcW w:w="1175"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02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1132"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2743"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c>
          <w:tcPr>
            <w:tcW w:w="3627" w:type="dxa"/>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lang w:val="en-US" w:eastAsia="zh-CN"/>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1</w:t>
            </w:r>
          </w:p>
        </w:tc>
        <w:tc>
          <w:tcPr>
            <w:tcW w:w="2608" w:type="dxa"/>
            <w:vAlign w:val="top"/>
          </w:tcPr>
          <w:p>
            <w:pPr>
              <w:autoSpaceDE w:val="0"/>
              <w:autoSpaceDN w:val="0"/>
              <w:jc w:val="center"/>
              <w:rPr>
                <w:rFonts w:hint="eastAsia" w:asciiTheme="minorEastAsia" w:hAnsiTheme="minorEastAsia" w:eastAsiaTheme="minorEastAsia" w:cstheme="minorEastAsia"/>
                <w:color w:val="auto"/>
                <w:sz w:val="20"/>
                <w:highlight w:val="none"/>
              </w:rPr>
            </w:pPr>
          </w:p>
        </w:tc>
        <w:tc>
          <w:tcPr>
            <w:tcW w:w="1175"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924"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02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1132"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2743"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c>
          <w:tcPr>
            <w:tcW w:w="3627" w:type="dxa"/>
            <w:vAlign w:val="top"/>
          </w:tcPr>
          <w:p>
            <w:pPr>
              <w:autoSpaceDE w:val="0"/>
              <w:autoSpaceDN w:val="0"/>
              <w:spacing w:line="400" w:lineRule="exact"/>
              <w:rPr>
                <w:rFonts w:hint="eastAsia" w:asciiTheme="minorEastAsia" w:hAnsiTheme="minorEastAsia" w:eastAsiaTheme="minorEastAsia" w:cstheme="minorEastAsia"/>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608" w:type="dxa"/>
            <w:tcBorders>
              <w:top w:val="single" w:color="auto" w:sz="6" w:space="0"/>
              <w:left w:val="single" w:color="auto" w:sz="6" w:space="0"/>
              <w:bottom w:val="single" w:color="auto" w:sz="6" w:space="0"/>
              <w:right w:val="single" w:color="auto" w:sz="6" w:space="0"/>
            </w:tcBorders>
            <w:vAlign w:val="top"/>
          </w:tcPr>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市级财政资金支出小计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县区财政资金支出小计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联合方资助资金支出小计</w:t>
            </w:r>
          </w:p>
          <w:p>
            <w:pPr>
              <w:autoSpaceDE w:val="0"/>
              <w:autoSpaceDN w:val="0"/>
              <w:jc w:val="center"/>
              <w:rPr>
                <w:rFonts w:hint="eastAsia" w:asciiTheme="minorEastAsia" w:hAnsiTheme="minorEastAsia" w:cstheme="minorEastAsia"/>
                <w:color w:val="auto"/>
                <w:sz w:val="20"/>
                <w:highlight w:val="none"/>
                <w:lang w:val="en-US" w:eastAsia="zh-CN"/>
              </w:rPr>
            </w:pPr>
            <w:r>
              <w:rPr>
                <w:rFonts w:hint="eastAsia" w:asciiTheme="minorEastAsia" w:hAnsiTheme="minorEastAsia" w:cstheme="minorEastAsia"/>
                <w:color w:val="auto"/>
                <w:sz w:val="20"/>
                <w:highlight w:val="none"/>
                <w:lang w:val="en-US" w:eastAsia="zh-CN"/>
              </w:rPr>
              <w:t>自筹资金支出小计</w:t>
            </w:r>
          </w:p>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cstheme="minorEastAsia"/>
                <w:color w:val="auto"/>
                <w:sz w:val="20"/>
                <w:highlight w:val="none"/>
                <w:lang w:val="en-US" w:eastAsia="zh-CN"/>
              </w:rPr>
              <w:t>（按项目实际情况分类填列）</w:t>
            </w:r>
          </w:p>
        </w:tc>
        <w:tc>
          <w:tcPr>
            <w:tcW w:w="117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shd w:val="clear" w:color="auto" w:fill="auto"/>
            <w:vAlign w:val="top"/>
          </w:tcPr>
          <w:p>
            <w:pPr>
              <w:autoSpaceDE w:val="0"/>
              <w:autoSpaceDN w:val="0"/>
              <w:spacing w:line="400" w:lineRule="exact"/>
              <w:jc w:val="center"/>
              <w:rPr>
                <w:rFonts w:hint="eastAsia" w:asciiTheme="minorEastAsia" w:hAnsiTheme="minorEastAsia" w:eastAsiaTheme="minorEastAsia" w:cstheme="minorEastAsia"/>
                <w:color w:val="auto"/>
                <w:kern w:val="2"/>
                <w:sz w:val="20"/>
                <w:szCs w:val="24"/>
                <w:highlight w:val="none"/>
                <w:lang w:val="en-US" w:eastAsia="zh-CN" w:bidi="ar-SA"/>
              </w:rPr>
            </w:pPr>
            <w:r>
              <w:rPr>
                <w:rFonts w:hint="eastAsia" w:asciiTheme="minorEastAsia" w:hAnsiTheme="minorEastAsia" w:eastAsiaTheme="minorEastAsia" w:cstheme="minorEastAsia"/>
                <w:color w:val="auto"/>
                <w:sz w:val="20"/>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trPr>
        <w:tc>
          <w:tcPr>
            <w:tcW w:w="5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2608"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累计</w:t>
            </w:r>
          </w:p>
        </w:tc>
        <w:tc>
          <w:tcPr>
            <w:tcW w:w="1175"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p>
        </w:tc>
        <w:tc>
          <w:tcPr>
            <w:tcW w:w="924"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02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1132"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2743"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c>
          <w:tcPr>
            <w:tcW w:w="3627" w:type="dxa"/>
            <w:tcBorders>
              <w:top w:val="single" w:color="auto" w:sz="6" w:space="0"/>
              <w:left w:val="single" w:color="auto" w:sz="6" w:space="0"/>
              <w:bottom w:val="single" w:color="auto" w:sz="6" w:space="0"/>
              <w:right w:val="single" w:color="auto" w:sz="6" w:space="0"/>
            </w:tcBorders>
            <w:vAlign w:val="top"/>
          </w:tcPr>
          <w:p>
            <w:pPr>
              <w:autoSpaceDE w:val="0"/>
              <w:autoSpaceDN w:val="0"/>
              <w:spacing w:line="400" w:lineRule="exact"/>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lang w:val="en-US" w:eastAsia="zh-CN"/>
              </w:rPr>
              <w:t>/</w:t>
            </w:r>
          </w:p>
        </w:tc>
      </w:tr>
    </w:tbl>
    <w:p>
      <w:pPr>
        <w:numPr>
          <w:ilvl w:val="0"/>
          <w:numId w:val="0"/>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p>
    <w:p>
      <w:pPr>
        <w:numPr>
          <w:ilvl w:val="0"/>
          <w:numId w:val="12"/>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间接费用是指被审计单位在组织实施项目过程中发生的无法在直接费用中列支的相关费用。主要包括：被审计单位为项目研究提供的房屋占用，日常水、电、 气、暖消耗，有关管理费用的补助支出，以及用于激励科研人员的绩效支出等。</w:t>
      </w:r>
    </w:p>
    <w:p>
      <w:pPr>
        <w:numPr>
          <w:ilvl w:val="0"/>
          <w:numId w:val="12"/>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资金支出内容、金额、凭证类型、凭证时间、凭证编号栏次根据承担/参与单位的间接费用支出明细账填列。绩效支出的资金支出具体内容中应列明具体的发放对象姓名。</w:t>
      </w:r>
    </w:p>
    <w:p>
      <w:pPr>
        <w:numPr>
          <w:ilvl w:val="0"/>
          <w:numId w:val="12"/>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间接费用实行总额控制，实际支出金额不得超过项目合同书预算金额。</w:t>
      </w:r>
    </w:p>
    <w:p>
      <w:pPr>
        <w:numPr>
          <w:ilvl w:val="0"/>
          <w:numId w:val="12"/>
        </w:numPr>
        <w:spacing w:line="24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关注绩效支出发放对象是否为参与项目组成员；计提的管理费用是否制定了相应管理办法，是否由单位统筹安排。</w:t>
      </w:r>
    </w:p>
    <w:p>
      <w:pPr>
        <w:rPr>
          <w:highlight w:val="none"/>
        </w:rPr>
      </w:pPr>
    </w:p>
    <w:p>
      <w:pPr>
        <w:rPr>
          <w:highlight w:val="none"/>
        </w:rPr>
      </w:pPr>
    </w:p>
    <w:sectPr>
      <w:footerReference r:id="rId4" w:type="default"/>
      <w:pgSz w:w="16838" w:h="11906" w:orient="landscape"/>
      <w:pgMar w:top="1247" w:right="2098" w:bottom="1134" w:left="198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pingfang ui text sc">
    <w:altName w:val="仿宋_GB2312"/>
    <w:panose1 w:val="00000000000000000000"/>
    <w:charset w:val="00"/>
    <w:family w:val="auto"/>
    <w:pitch w:val="default"/>
    <w:sig w:usb0="00000000" w:usb1="00000000" w:usb2="00000000" w:usb3="00000000" w:csb0="00000000" w:csb1="00000000"/>
  </w:font>
  <w:font w:name=".PingFangUITextSC-Regular">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Arial"/>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仿宋">
    <w:altName w:val="汉仪仿宋KW"/>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2"/>
                            </w:rPr>
                          </w:pPr>
                          <w:r>
                            <w:fldChar w:fldCharType="begin"/>
                          </w:r>
                          <w:r>
                            <w:rPr>
                              <w:rStyle w:val="12"/>
                            </w:rPr>
                            <w:instrText xml:space="preserve">PAGE  </w:instrText>
                          </w:r>
                          <w:r>
                            <w:fldChar w:fldCharType="separate"/>
                          </w:r>
                          <w:r>
                            <w:rPr>
                              <w:rStyle w:val="12"/>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Style w:val="12"/>
                      </w:rPr>
                    </w:pPr>
                    <w:r>
                      <w:fldChar w:fldCharType="begin"/>
                    </w:r>
                    <w:r>
                      <w:rPr>
                        <w:rStyle w:val="12"/>
                      </w:rPr>
                      <w:instrText xml:space="preserve">PAGE  </w:instrText>
                    </w:r>
                    <w:r>
                      <w:fldChar w:fldCharType="separate"/>
                    </w:r>
                    <w:r>
                      <w:rPr>
                        <w:rStyle w:val="12"/>
                      </w:rPr>
                      <w:t>1</w:t>
                    </w:r>
                    <w:r>
                      <w:fldChar w:fldCharType="end"/>
                    </w:r>
                  </w:p>
                </w:txbxContent>
              </v:textbox>
            </v:shape>
          </w:pict>
        </mc:Fallback>
      </mc:AlternateContent>
    </w:r>
  </w:p>
  <w:p>
    <w:pPr>
      <w:pStyle w:val="5"/>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bookmarkEnd w:id="0"/>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4127D"/>
    <w:multiLevelType w:val="singleLevel"/>
    <w:tmpl w:val="AFF4127D"/>
    <w:lvl w:ilvl="0" w:tentative="0">
      <w:start w:val="1"/>
      <w:numFmt w:val="decimal"/>
      <w:suff w:val="nothing"/>
      <w:lvlText w:val="%1、"/>
      <w:lvlJc w:val="left"/>
    </w:lvl>
  </w:abstractNum>
  <w:abstractNum w:abstractNumId="1">
    <w:nsid w:val="BDE68C9B"/>
    <w:multiLevelType w:val="singleLevel"/>
    <w:tmpl w:val="BDE68C9B"/>
    <w:lvl w:ilvl="0" w:tentative="0">
      <w:start w:val="1"/>
      <w:numFmt w:val="decimal"/>
      <w:suff w:val="nothing"/>
      <w:lvlText w:val="%1、"/>
      <w:lvlJc w:val="left"/>
    </w:lvl>
  </w:abstractNum>
  <w:abstractNum w:abstractNumId="2">
    <w:nsid w:val="C368CB7D"/>
    <w:multiLevelType w:val="singleLevel"/>
    <w:tmpl w:val="C368CB7D"/>
    <w:lvl w:ilvl="0" w:tentative="0">
      <w:start w:val="1"/>
      <w:numFmt w:val="decimal"/>
      <w:suff w:val="nothing"/>
      <w:lvlText w:val="%1、"/>
      <w:lvlJc w:val="left"/>
    </w:lvl>
  </w:abstractNum>
  <w:abstractNum w:abstractNumId="3">
    <w:nsid w:val="DCFD3DCB"/>
    <w:multiLevelType w:val="singleLevel"/>
    <w:tmpl w:val="DCFD3DCB"/>
    <w:lvl w:ilvl="0" w:tentative="0">
      <w:start w:val="1"/>
      <w:numFmt w:val="decimal"/>
      <w:suff w:val="nothing"/>
      <w:lvlText w:val="%1、"/>
      <w:lvlJc w:val="left"/>
    </w:lvl>
  </w:abstractNum>
  <w:abstractNum w:abstractNumId="4">
    <w:nsid w:val="DE2800E3"/>
    <w:multiLevelType w:val="singleLevel"/>
    <w:tmpl w:val="DE2800E3"/>
    <w:lvl w:ilvl="0" w:tentative="0">
      <w:start w:val="1"/>
      <w:numFmt w:val="decimal"/>
      <w:suff w:val="nothing"/>
      <w:lvlText w:val="%1、"/>
      <w:lvlJc w:val="left"/>
    </w:lvl>
  </w:abstractNum>
  <w:abstractNum w:abstractNumId="5">
    <w:nsid w:val="EB998B96"/>
    <w:multiLevelType w:val="singleLevel"/>
    <w:tmpl w:val="EB998B96"/>
    <w:lvl w:ilvl="0" w:tentative="0">
      <w:start w:val="19"/>
      <w:numFmt w:val="chineseCounting"/>
      <w:suff w:val="space"/>
      <w:lvlText w:val="第%1条"/>
      <w:lvlJc w:val="left"/>
      <w:rPr>
        <w:rFonts w:hint="eastAsia"/>
      </w:rPr>
    </w:lvl>
  </w:abstractNum>
  <w:abstractNum w:abstractNumId="6">
    <w:nsid w:val="0DCC12CF"/>
    <w:multiLevelType w:val="singleLevel"/>
    <w:tmpl w:val="0DCC12CF"/>
    <w:lvl w:ilvl="0" w:tentative="0">
      <w:start w:val="1"/>
      <w:numFmt w:val="decimal"/>
      <w:suff w:val="nothing"/>
      <w:lvlText w:val="%1、"/>
      <w:lvlJc w:val="left"/>
    </w:lvl>
  </w:abstractNum>
  <w:abstractNum w:abstractNumId="7">
    <w:nsid w:val="2B94FD45"/>
    <w:multiLevelType w:val="singleLevel"/>
    <w:tmpl w:val="2B94FD45"/>
    <w:lvl w:ilvl="0" w:tentative="0">
      <w:start w:val="1"/>
      <w:numFmt w:val="decimal"/>
      <w:suff w:val="nothing"/>
      <w:lvlText w:val="%1、"/>
      <w:lvlJc w:val="left"/>
    </w:lvl>
  </w:abstractNum>
  <w:abstractNum w:abstractNumId="8">
    <w:nsid w:val="2F30B965"/>
    <w:multiLevelType w:val="singleLevel"/>
    <w:tmpl w:val="2F30B965"/>
    <w:lvl w:ilvl="0" w:tentative="0">
      <w:start w:val="1"/>
      <w:numFmt w:val="decimal"/>
      <w:suff w:val="nothing"/>
      <w:lvlText w:val="%1、"/>
      <w:lvlJc w:val="left"/>
    </w:lvl>
  </w:abstractNum>
  <w:abstractNum w:abstractNumId="9">
    <w:nsid w:val="32EEE4B0"/>
    <w:multiLevelType w:val="singleLevel"/>
    <w:tmpl w:val="32EEE4B0"/>
    <w:lvl w:ilvl="0" w:tentative="0">
      <w:start w:val="1"/>
      <w:numFmt w:val="decimal"/>
      <w:suff w:val="nothing"/>
      <w:lvlText w:val="%1、"/>
      <w:lvlJc w:val="left"/>
    </w:lvl>
  </w:abstractNum>
  <w:abstractNum w:abstractNumId="10">
    <w:nsid w:val="38B34FF5"/>
    <w:multiLevelType w:val="singleLevel"/>
    <w:tmpl w:val="38B34FF5"/>
    <w:lvl w:ilvl="0" w:tentative="0">
      <w:start w:val="1"/>
      <w:numFmt w:val="decimal"/>
      <w:suff w:val="nothing"/>
      <w:lvlText w:val="%1、"/>
      <w:lvlJc w:val="left"/>
    </w:lvl>
  </w:abstractNum>
  <w:abstractNum w:abstractNumId="11">
    <w:nsid w:val="7F8AA010"/>
    <w:multiLevelType w:val="singleLevel"/>
    <w:tmpl w:val="7F8AA010"/>
    <w:lvl w:ilvl="0" w:tentative="0">
      <w:start w:val="6"/>
      <w:numFmt w:val="chineseCounting"/>
      <w:suff w:val="nothing"/>
      <w:lvlText w:val="%1、"/>
      <w:lvlJc w:val="left"/>
      <w:rPr>
        <w:rFonts w:hint="eastAsia"/>
      </w:rPr>
    </w:lvl>
  </w:abstractNum>
  <w:num w:numId="1">
    <w:abstractNumId w:val="5"/>
  </w:num>
  <w:num w:numId="2">
    <w:abstractNumId w:val="11"/>
  </w:num>
  <w:num w:numId="3">
    <w:abstractNumId w:val="4"/>
  </w:num>
  <w:num w:numId="4">
    <w:abstractNumId w:val="9"/>
  </w:num>
  <w:num w:numId="5">
    <w:abstractNumId w:val="2"/>
  </w:num>
  <w:num w:numId="6">
    <w:abstractNumId w:val="7"/>
  </w:num>
  <w:num w:numId="7">
    <w:abstractNumId w:val="8"/>
  </w:num>
  <w:num w:numId="8">
    <w:abstractNumId w:val="10"/>
  </w:num>
  <w:num w:numId="9">
    <w:abstractNumId w:val="3"/>
  </w:num>
  <w:num w:numId="10">
    <w:abstractNumId w:val="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27AB0"/>
    <w:rsid w:val="131C7145"/>
    <w:rsid w:val="3B3E36C8"/>
    <w:rsid w:val="3B434978"/>
    <w:rsid w:val="3FBFF237"/>
    <w:rsid w:val="3FFC049F"/>
    <w:rsid w:val="4E803449"/>
    <w:rsid w:val="56020701"/>
    <w:rsid w:val="5DCB1D25"/>
    <w:rsid w:val="63A26A6E"/>
    <w:rsid w:val="64531503"/>
    <w:rsid w:val="65D33EAA"/>
    <w:rsid w:val="6ABC311D"/>
    <w:rsid w:val="796B1DA2"/>
    <w:rsid w:val="79936010"/>
    <w:rsid w:val="7BA7F1FE"/>
    <w:rsid w:val="7FB5D15C"/>
    <w:rsid w:val="7FBEC813"/>
    <w:rsid w:val="DD5D7E05"/>
    <w:rsid w:val="E7DFFF84"/>
    <w:rsid w:val="EFFEA7AB"/>
    <w:rsid w:val="FB3E9D37"/>
    <w:rsid w:val="FD776FF9"/>
    <w:rsid w:val="FFED8F4C"/>
    <w:rsid w:val="FFFCF7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endnote text"/>
    <w:basedOn w:val="1"/>
    <w:qFormat/>
    <w:uiPriority w:val="0"/>
    <w:rPr>
      <w:rFonts w:eastAsia="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7"/>
    <w:basedOn w:val="1"/>
    <w:next w:val="1"/>
    <w:unhideWhenUsed/>
    <w:qFormat/>
    <w:uiPriority w:val="0"/>
    <w:pPr>
      <w:ind w:left="252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page number"/>
    <w:basedOn w:val="10"/>
    <w:qFormat/>
    <w:uiPriority w:val="0"/>
  </w:style>
  <w:style w:type="character" w:styleId="13">
    <w:name w:val="Emphasis"/>
    <w:basedOn w:val="10"/>
    <w:qFormat/>
    <w:uiPriority w:val="0"/>
    <w:rPr>
      <w:i/>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p1"/>
    <w:basedOn w:val="1"/>
    <w:qFormat/>
    <w:uiPriority w:val="0"/>
    <w:pPr>
      <w:spacing w:beforeAutospacing="0" w:after="0" w:afterAutospacing="0"/>
      <w:ind w:left="0" w:right="0"/>
      <w:jc w:val="left"/>
    </w:pPr>
    <w:rPr>
      <w:rFonts w:ascii=".pingfang ui text sc" w:hAnsi=".pingfang ui text sc" w:eastAsia=".pingfang ui text sc" w:cs=".pingfang ui text sc"/>
      <w:color w:val="222226"/>
      <w:kern w:val="0"/>
      <w:sz w:val="21"/>
      <w:szCs w:val="21"/>
      <w:lang w:val="en-US" w:eastAsia="zh-CN" w:bidi="ar"/>
    </w:rPr>
  </w:style>
  <w:style w:type="character" w:customStyle="1" w:styleId="16">
    <w:name w:val="s1"/>
    <w:basedOn w:val="10"/>
    <w:qFormat/>
    <w:uiPriority w:val="0"/>
    <w:rPr>
      <w:rFonts w:ascii=".PingFangUITextSC-Regular" w:hAnsi=".PingFangUITextSC-Regular" w:eastAsia=".PingFangUITextSC-Regular" w:cs=".PingFangUITextSC-Regula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5990</Words>
  <Characters>6079</Characters>
  <Lines>0</Lines>
  <Paragraphs>0</Paragraphs>
  <TotalTime>29</TotalTime>
  <ScaleCrop>false</ScaleCrop>
  <LinksUpToDate>false</LinksUpToDate>
  <CharactersWithSpaces>6173</CharactersWithSpaces>
  <Application>WPS Office WWO_wpscloud_20240725074504-8e2cb44583</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2025-09-06T05:09:00Z</dcterms:created>
  <dc:creator>86135</dc:creator>
  <cp:lastModifiedBy>user</cp:lastModifiedBy>
  <cp:lastPrinted>2025-11-09T06:04:00Z</cp:lastPrinted>
  <dcterms:modified xsi:type="dcterms:W3CDTF">2025-12-09T17:29:13Z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eyJoZGlkIjoiZTQ0YzZlY2I0YTZhZjczODY0NTNkYjE1MWNkMmZhNTkiLCJ1c2VySWQiOiI1Nzc4NjA3NTkifQ==</vt:lpwstr>
  </property>
  <property fmtid="{D5CDD505-2E9C-101B-9397-08002B2CF9AE}" pid="4" name="ICV">
    <vt:lpwstr>29C5A517784045BEA4A828212F575E0D_13</vt:lpwstr>
  </property>
</Properties>
</file>